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23B0D" w14:paraId="76037513" w14:textId="77777777" w:rsidTr="00723B0D">
        <w:trPr>
          <w:tblCellSpacing w:w="0" w:type="dxa"/>
          <w:jc w:val="center"/>
        </w:trPr>
        <w:tc>
          <w:tcPr>
            <w:tcW w:w="5000" w:type="pct"/>
            <w:shd w:val="clear" w:color="auto" w:fill="CCCCCC"/>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60"/>
            </w:tblGrid>
            <w:tr w:rsidR="00723B0D" w14:paraId="6FF564B0"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23B0D" w14:paraId="1F51D240" w14:textId="77777777">
                    <w:trPr>
                      <w:jc w:val="center"/>
                    </w:trPr>
                    <w:tc>
                      <w:tcPr>
                        <w:tcW w:w="5000" w:type="pct"/>
                        <w:shd w:val="clear" w:color="auto" w:fill="052869"/>
                        <w:vAlign w:val="center"/>
                        <w:hideMark/>
                      </w:tcPr>
                      <w:p w14:paraId="39AF90C6" w14:textId="714FE70B" w:rsidR="00723B0D" w:rsidRDefault="00723B0D">
                        <w:pPr>
                          <w:rPr>
                            <w:rFonts w:eastAsia="Times New Roman"/>
                          </w:rPr>
                        </w:pPr>
                        <w:r>
                          <w:rPr>
                            <w:rFonts w:eastAsia="Times New Roman"/>
                            <w:noProof/>
                          </w:rPr>
                          <w:drawing>
                            <wp:inline distT="0" distB="0" distL="0" distR="0" wp14:anchorId="4A8C5A86" wp14:editId="5A4056D4">
                              <wp:extent cx="5715000" cy="942975"/>
                              <wp:effectExtent l="0" t="0" r="0" b="9525"/>
                              <wp:docPr id="20" name="Picture 20" descr="Vietnam Veter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ietnam Veteran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tc>
                  </w:tr>
                </w:tbl>
                <w:p w14:paraId="20FB9E52" w14:textId="77777777" w:rsidR="00723B0D" w:rsidRDefault="00723B0D">
                  <w:pPr>
                    <w:jc w:val="center"/>
                    <w:rPr>
                      <w:rFonts w:ascii="Times New Roman" w:eastAsia="Times New Roman" w:hAnsi="Times New Roman" w:cs="Times New Roman"/>
                      <w:sz w:val="20"/>
                      <w:szCs w:val="20"/>
                    </w:rPr>
                  </w:pPr>
                </w:p>
              </w:tc>
            </w:tr>
            <w:tr w:rsidR="00723B0D" w14:paraId="61CCDE34" w14:textId="77777777">
              <w:trPr>
                <w:jc w:val="center"/>
              </w:trPr>
              <w:tc>
                <w:tcPr>
                  <w:tcW w:w="0" w:type="auto"/>
                  <w:shd w:val="clear" w:color="auto" w:fill="FFFFFF"/>
                  <w:hideMark/>
                </w:tcPr>
                <w:tbl>
                  <w:tblPr>
                    <w:tblpPr w:leftFromText="45" w:rightFromText="45" w:vertAnchor="text"/>
                    <w:tblW w:w="9000" w:type="dxa"/>
                    <w:shd w:val="clear" w:color="auto" w:fill="052869"/>
                    <w:tblCellMar>
                      <w:left w:w="0" w:type="dxa"/>
                      <w:right w:w="0" w:type="dxa"/>
                    </w:tblCellMar>
                    <w:tblLook w:val="04A0" w:firstRow="1" w:lastRow="0" w:firstColumn="1" w:lastColumn="0" w:noHBand="0" w:noVBand="1"/>
                  </w:tblPr>
                  <w:tblGrid>
                    <w:gridCol w:w="6300"/>
                    <w:gridCol w:w="2700"/>
                  </w:tblGrid>
                  <w:tr w:rsidR="00723B0D" w14:paraId="1189D053" w14:textId="77777777">
                    <w:tc>
                      <w:tcPr>
                        <w:tcW w:w="3500" w:type="pct"/>
                        <w:shd w:val="clear" w:color="auto" w:fill="052869"/>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300"/>
                        </w:tblGrid>
                        <w:tr w:rsidR="00723B0D" w14:paraId="7ABE8D42" w14:textId="77777777">
                          <w:tc>
                            <w:tcPr>
                              <w:tcW w:w="5000" w:type="pct"/>
                              <w:shd w:val="clear" w:color="auto" w:fill="052869"/>
                              <w:tcMar>
                                <w:top w:w="75" w:type="dxa"/>
                                <w:left w:w="300" w:type="dxa"/>
                                <w:bottom w:w="75" w:type="dxa"/>
                                <w:right w:w="150" w:type="dxa"/>
                              </w:tcMar>
                              <w:hideMark/>
                            </w:tcPr>
                            <w:p w14:paraId="342496EB" w14:textId="77777777" w:rsidR="00723B0D" w:rsidRDefault="00723B0D">
                              <w:pPr>
                                <w:rPr>
                                  <w:rFonts w:ascii="Times New Roman" w:eastAsia="Times New Roman" w:hAnsi="Times New Roman" w:cs="Times New Roman"/>
                                  <w:sz w:val="20"/>
                                  <w:szCs w:val="20"/>
                                </w:rPr>
                              </w:pPr>
                            </w:p>
                          </w:tc>
                        </w:tr>
                      </w:tbl>
                      <w:p w14:paraId="7B3E1FA6" w14:textId="77777777" w:rsidR="00723B0D" w:rsidRDefault="00723B0D">
                        <w:pPr>
                          <w:rPr>
                            <w:rFonts w:ascii="Times New Roman" w:eastAsia="Times New Roman" w:hAnsi="Times New Roman" w:cs="Times New Roman"/>
                            <w:sz w:val="20"/>
                            <w:szCs w:val="20"/>
                          </w:rPr>
                        </w:pPr>
                      </w:p>
                    </w:tc>
                    <w:tc>
                      <w:tcPr>
                        <w:tcW w:w="1500" w:type="pct"/>
                        <w:shd w:val="clear" w:color="auto" w:fill="052869"/>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00"/>
                        </w:tblGrid>
                        <w:tr w:rsidR="00723B0D" w14:paraId="578A1275" w14:textId="77777777">
                          <w:tc>
                            <w:tcPr>
                              <w:tcW w:w="5000" w:type="pct"/>
                              <w:shd w:val="clear" w:color="auto" w:fill="052869"/>
                              <w:tcMar>
                                <w:top w:w="75" w:type="dxa"/>
                                <w:left w:w="150" w:type="dxa"/>
                                <w:bottom w:w="75" w:type="dxa"/>
                                <w:right w:w="300" w:type="dxa"/>
                              </w:tcMar>
                              <w:hideMark/>
                            </w:tcPr>
                            <w:p w14:paraId="19511B1E" w14:textId="77777777" w:rsidR="00723B0D" w:rsidRDefault="00723B0D">
                              <w:pPr>
                                <w:rPr>
                                  <w:rFonts w:ascii="Times New Roman" w:eastAsia="Times New Roman" w:hAnsi="Times New Roman" w:cs="Times New Roman"/>
                                  <w:sz w:val="20"/>
                                  <w:szCs w:val="20"/>
                                </w:rPr>
                              </w:pPr>
                            </w:p>
                          </w:tc>
                        </w:tr>
                      </w:tbl>
                      <w:p w14:paraId="66F2F40F" w14:textId="77777777" w:rsidR="00723B0D" w:rsidRDefault="00723B0D">
                        <w:pPr>
                          <w:rPr>
                            <w:rFonts w:ascii="Times New Roman" w:eastAsia="Times New Roman" w:hAnsi="Times New Roman" w:cs="Times New Roman"/>
                            <w:sz w:val="20"/>
                            <w:szCs w:val="20"/>
                          </w:rPr>
                        </w:pPr>
                      </w:p>
                    </w:tc>
                  </w:tr>
                </w:tbl>
                <w:p w14:paraId="6F09B0B4" w14:textId="77777777" w:rsidR="00723B0D" w:rsidRDefault="00723B0D">
                  <w:pPr>
                    <w:rPr>
                      <w:rFonts w:ascii="Times New Roman" w:eastAsia="Times New Roman" w:hAnsi="Times New Roman" w:cs="Times New Roman"/>
                      <w:sz w:val="20"/>
                      <w:szCs w:val="20"/>
                    </w:rPr>
                  </w:pPr>
                </w:p>
              </w:tc>
            </w:tr>
            <w:tr w:rsidR="00723B0D" w14:paraId="3D679BE8"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23B0D" w14:paraId="2EC92DB5" w14:textId="77777777">
                    <w:trPr>
                      <w:jc w:val="center"/>
                    </w:trPr>
                    <w:tc>
                      <w:tcPr>
                        <w:tcW w:w="5000" w:type="pct"/>
                        <w:shd w:val="clear" w:color="auto" w:fill="2783C4"/>
                        <w:tcMar>
                          <w:top w:w="90" w:type="dxa"/>
                          <w:left w:w="90" w:type="dxa"/>
                          <w:bottom w:w="90" w:type="dxa"/>
                          <w:right w:w="90" w:type="dxa"/>
                        </w:tcMar>
                        <w:vAlign w:val="center"/>
                        <w:hideMark/>
                      </w:tcPr>
                      <w:p w14:paraId="0B7551A0" w14:textId="77777777" w:rsidR="00723B0D" w:rsidRDefault="00723B0D">
                        <w:pPr>
                          <w:pStyle w:val="Heading1"/>
                          <w:spacing w:before="0" w:beforeAutospacing="0" w:after="150" w:afterAutospacing="0" w:line="264" w:lineRule="auto"/>
                          <w:rPr>
                            <w:rFonts w:ascii="Arial" w:eastAsia="Times New Roman" w:hAnsi="Arial" w:cs="Arial"/>
                            <w:color w:val="FFFFFF"/>
                            <w:sz w:val="30"/>
                            <w:szCs w:val="30"/>
                          </w:rPr>
                        </w:pPr>
                        <w:r>
                          <w:rPr>
                            <w:rFonts w:ascii="Arial" w:eastAsia="Times New Roman" w:hAnsi="Arial" w:cs="Arial"/>
                            <w:color w:val="FFFFFF"/>
                            <w:sz w:val="30"/>
                            <w:szCs w:val="30"/>
                          </w:rPr>
                          <w:t>Disability benefits for tinnitus, mental health may change</w:t>
                        </w:r>
                      </w:p>
                    </w:tc>
                  </w:tr>
                </w:tbl>
                <w:p w14:paraId="76EB56A3" w14:textId="77777777" w:rsidR="00723B0D" w:rsidRDefault="00723B0D">
                  <w:pPr>
                    <w:jc w:val="center"/>
                    <w:rPr>
                      <w:rFonts w:ascii="Times New Roman" w:eastAsia="Times New Roman" w:hAnsi="Times New Roman" w:cs="Times New Roman"/>
                      <w:sz w:val="20"/>
                      <w:szCs w:val="20"/>
                    </w:rPr>
                  </w:pPr>
                </w:p>
              </w:tc>
            </w:tr>
            <w:tr w:rsidR="00723B0D" w14:paraId="55B9ED1F"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23B0D" w14:paraId="6233CF78" w14:textId="77777777">
                    <w:trPr>
                      <w:jc w:val="center"/>
                    </w:trPr>
                    <w:tc>
                      <w:tcPr>
                        <w:tcW w:w="5000" w:type="pct"/>
                        <w:tcMar>
                          <w:top w:w="30" w:type="dxa"/>
                          <w:left w:w="30" w:type="dxa"/>
                          <w:bottom w:w="30" w:type="dxa"/>
                          <w:right w:w="30" w:type="dxa"/>
                        </w:tcMar>
                        <w:vAlign w:val="center"/>
                        <w:hideMark/>
                      </w:tcPr>
                      <w:p w14:paraId="4AD4F450"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Proposed changes to the VA disability ratings system will mean lower payouts for veterans with sleep apnea and tinnitus in the future but higher payouts for veterans facing mental health challenges like post-traumatic stress disorder and depression.</w:t>
                        </w:r>
                      </w:p>
                      <w:p w14:paraId="66AD8384"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299B52B8"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changes are part of a months-long review of the department’s </w:t>
                        </w:r>
                        <w:hyperlink r:id="rId5" w:tgtFrame="_blank" w:history="1">
                          <w:r>
                            <w:rPr>
                              <w:rStyle w:val="Hyperlink"/>
                              <w:rFonts w:ascii="Arial" w:hAnsi="Arial" w:cs="Arial"/>
                              <w:color w:val="0000EE"/>
                              <w:sz w:val="18"/>
                              <w:szCs w:val="18"/>
                            </w:rPr>
                            <w:t>Schedule for Rating Disabilities</w:t>
                          </w:r>
                        </w:hyperlink>
                        <w:r>
                          <w:rPr>
                            <w:rFonts w:ascii="Arial" w:hAnsi="Arial" w:cs="Arial"/>
                            <w:color w:val="000000"/>
                            <w:sz w:val="18"/>
                            <w:szCs w:val="18"/>
                          </w:rPr>
                          <w:t>, which governs how VA staffers evaluate and compensate veterans with service-connected injuries.</w:t>
                        </w:r>
                      </w:p>
                      <w:p w14:paraId="46C128AC"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B42216D"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In a statement, Thomas Murphy, acting VA undersecretary for benefits, said the goal of the work was not to reduce or increase the number of veterans receiving disability benefits but instead to ensure that “veterans receive decisions based on the most current medical knowledge relating to their condition.”</w:t>
                        </w:r>
                      </w:p>
                      <w:p w14:paraId="330955B9"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82A6F4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For veterans currently receiving those payouts, the changes will not take away any existing benefits or lower their disability rating. They could see their ratings increased based on the changes, if the new rules end up more advantageous to their health situation.</w:t>
                        </w:r>
                      </w:p>
                      <w:p w14:paraId="5EFACA4E"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6300D4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But veterans who apply for benefits in the future will see a different set of standards applied to their cases than their older peers, and that could have significant financial ramifications for those individuals.</w:t>
                        </w:r>
                      </w:p>
                      <w:p w14:paraId="0C7AD2DC"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EF808E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in </w:t>
                        </w:r>
                        <w:hyperlink r:id="rId6" w:history="1">
                          <w:r>
                            <w:rPr>
                              <w:rStyle w:val="Hyperlink"/>
                              <w:rFonts w:ascii="Arial" w:hAnsi="Arial" w:cs="Arial"/>
                              <w:color w:val="0000EE"/>
                              <w:sz w:val="18"/>
                              <w:szCs w:val="18"/>
                            </w:rPr>
                            <w:t>Military Times</w:t>
                          </w:r>
                        </w:hyperlink>
                        <w:r>
                          <w:rPr>
                            <w:rFonts w:ascii="Arial" w:hAnsi="Arial" w:cs="Arial"/>
                            <w:color w:val="000000"/>
                            <w:sz w:val="18"/>
                            <w:szCs w:val="18"/>
                          </w:rPr>
                          <w:t>.</w:t>
                        </w:r>
                      </w:p>
                      <w:p w14:paraId="6C797A19" w14:textId="77777777" w:rsidR="00723B0D" w:rsidRDefault="00723B0D">
                        <w:pPr>
                          <w:jc w:val="center"/>
                          <w:rPr>
                            <w:rFonts w:ascii="Calibri" w:eastAsia="Times New Roman" w:hAnsi="Calibri" w:cs="Calibri"/>
                          </w:rPr>
                        </w:pPr>
                        <w:r>
                          <w:rPr>
                            <w:rFonts w:eastAsia="Times New Roman"/>
                          </w:rPr>
                          <w:pict w14:anchorId="0579B2F4">
                            <v:rect id="_x0000_i1066" style="width:468pt;height:1.5pt" o:hralign="center" o:hrstd="t" o:hr="t" fillcolor="#a0a0a0" stroked="f"/>
                          </w:pict>
                        </w:r>
                      </w:p>
                      <w:p w14:paraId="0B4E1389" w14:textId="77777777" w:rsidR="00723B0D" w:rsidRDefault="00723B0D">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Nearly 4,000 more 9/11 vets have died in the past 20 years than anticipated, study finds</w:t>
                        </w:r>
                      </w:p>
                      <w:p w14:paraId="4D502B63"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Post-9/11 veterans are dying at higher rates than Americans overall, particularly through accidents, suicide and homicide, new research has found. The numbers are even higher for veterans who have suffered a traumatic brain injury.</w:t>
                        </w:r>
                      </w:p>
                      <w:p w14:paraId="179D4CC9"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8976A0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According to </w:t>
                        </w:r>
                        <w:hyperlink r:id="rId7" w:history="1">
                          <w:r>
                            <w:rPr>
                              <w:rStyle w:val="Hyperlink"/>
                              <w:rFonts w:ascii="Arial" w:hAnsi="Arial" w:cs="Arial"/>
                              <w:color w:val="0000EE"/>
                              <w:sz w:val="18"/>
                              <w:szCs w:val="18"/>
                            </w:rPr>
                            <w:t>Military.com</w:t>
                          </w:r>
                        </w:hyperlink>
                        <w:r>
                          <w:rPr>
                            <w:rFonts w:ascii="Arial" w:hAnsi="Arial" w:cs="Arial"/>
                            <w:color w:val="000000"/>
                            <w:sz w:val="18"/>
                            <w:szCs w:val="18"/>
                          </w:rPr>
                          <w:t>, veterans who have served since Sept. 11, 2001, are dying via suicide at twice the rate of Americans overall, with homicide claiming retired service members at one-and-a-half times the rate of the general population.</w:t>
                        </w:r>
                      </w:p>
                      <w:p w14:paraId="33CA5792"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48E4025"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They also had slightly higher rates of accidental deaths, </w:t>
                        </w:r>
                        <w:hyperlink r:id="rId8" w:history="1">
                          <w:r>
                            <w:rPr>
                              <w:rStyle w:val="Hyperlink"/>
                              <w:rFonts w:ascii="Arial" w:hAnsi="Arial" w:cs="Arial"/>
                              <w:color w:val="0000EE"/>
                              <w:sz w:val="18"/>
                              <w:szCs w:val="18"/>
                            </w:rPr>
                            <w:t>according to a study published recently in JAMA Network Open</w:t>
                          </w:r>
                        </w:hyperlink>
                        <w:r>
                          <w:rPr>
                            <w:rFonts w:ascii="Arial" w:hAnsi="Arial" w:cs="Arial"/>
                            <w:color w:val="000000"/>
                            <w:sz w:val="18"/>
                            <w:szCs w:val="18"/>
                          </w:rPr>
                          <w:t>.</w:t>
                        </w:r>
                      </w:p>
                      <w:p w14:paraId="103FCFE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B18233D"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The death rates were significantly higher for those with a history of traumatic brain injury: Veterans who experienced a mild traumatic brain injury died at nearly twice the general rate for accidents from 2002 to 2018 and three times the rate by suicide, while those with moderate to severe brain injuries were five times as likely to die by suicide and faced a threefold risk of being murdered or dying in an accident.</w:t>
                        </w:r>
                      </w:p>
                      <w:p w14:paraId="680CD63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F81F988"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study is the first to look at "excess deaths" among veterans who have served since Sept. 11, 2001, examining the number of deaths over and above what normally would have been expected during the 17-year study period.</w:t>
                        </w:r>
                      </w:p>
                      <w:p w14:paraId="484EA72E" w14:textId="77777777" w:rsidR="00723B0D" w:rsidRDefault="00723B0D">
                        <w:pPr>
                          <w:jc w:val="center"/>
                          <w:rPr>
                            <w:rFonts w:ascii="Calibri" w:eastAsia="Times New Roman" w:hAnsi="Calibri" w:cs="Calibri"/>
                          </w:rPr>
                        </w:pPr>
                        <w:r>
                          <w:rPr>
                            <w:rFonts w:eastAsia="Times New Roman"/>
                          </w:rPr>
                          <w:pict w14:anchorId="28D3002D">
                            <v:rect id="_x0000_i1067" style="width:468pt;height:1.5pt" o:hralign="center" o:hrstd="t" o:hr="t" fillcolor="#a0a0a0" stroked="f"/>
                          </w:pict>
                        </w:r>
                      </w:p>
                      <w:p w14:paraId="0C706236" w14:textId="77777777" w:rsidR="00723B0D" w:rsidRDefault="00723B0D">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'I found hope and healing'</w:t>
                        </w:r>
                      </w:p>
                      <w:p w14:paraId="4E746491" w14:textId="0B4593B9" w:rsidR="00723B0D" w:rsidRDefault="00723B0D">
                        <w:pPr>
                          <w:rPr>
                            <w:rFonts w:ascii="Calibri" w:eastAsia="Times New Roman" w:hAnsi="Calibri" w:cs="Calibri"/>
                          </w:rPr>
                        </w:pPr>
                        <w:r>
                          <w:rPr>
                            <w:rFonts w:eastAsia="Times New Roman"/>
                            <w:noProof/>
                            <w:color w:val="0000EE"/>
                          </w:rPr>
                          <w:drawing>
                            <wp:inline distT="0" distB="0" distL="0" distR="0" wp14:anchorId="41BA8767" wp14:editId="36057AD2">
                              <wp:extent cx="5676900" cy="3238500"/>
                              <wp:effectExtent l="0" t="0" r="0" b="0"/>
                              <wp:docPr id="19" name="Picture 19">
                                <a:hlinkClick xmlns:a="http://schemas.openxmlformats.org/drawingml/2006/main" r:id="rId9" tgtFrame="_blank" tooltip="Suicide prevention vide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6242FC4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ED5BF7C"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Every day, 17 veterans take their own life, and MVAA Director </w:t>
                        </w:r>
                        <w:proofErr w:type="spellStart"/>
                        <w:r>
                          <w:rPr>
                            <w:rFonts w:ascii="Arial" w:hAnsi="Arial" w:cs="Arial"/>
                            <w:color w:val="000000"/>
                            <w:sz w:val="18"/>
                            <w:szCs w:val="18"/>
                          </w:rPr>
                          <w:t>Zaneta</w:t>
                        </w:r>
                        <w:proofErr w:type="spellEnd"/>
                        <w:r>
                          <w:rPr>
                            <w:rFonts w:ascii="Arial" w:hAnsi="Arial" w:cs="Arial"/>
                            <w:color w:val="000000"/>
                            <w:sz w:val="18"/>
                            <w:szCs w:val="18"/>
                          </w:rPr>
                          <w:t xml:space="preserve"> Adams was almost one of them. While she found hope and healing, other veterans may be struggling or feeling hopeless. But there is help. Learn more about available resources in this </w:t>
                        </w:r>
                        <w:hyperlink r:id="rId11" w:history="1">
                          <w:r>
                            <w:rPr>
                              <w:rStyle w:val="Hyperlink"/>
                              <w:rFonts w:ascii="Arial" w:hAnsi="Arial" w:cs="Arial"/>
                              <w:color w:val="0000EE"/>
                              <w:sz w:val="18"/>
                              <w:szCs w:val="18"/>
                            </w:rPr>
                            <w:t>new video</w:t>
                          </w:r>
                        </w:hyperlink>
                        <w:r>
                          <w:rPr>
                            <w:rFonts w:ascii="Arial" w:hAnsi="Arial" w:cs="Arial"/>
                            <w:color w:val="000000"/>
                            <w:sz w:val="18"/>
                            <w:szCs w:val="18"/>
                          </w:rPr>
                          <w:t xml:space="preserve"> with Director Adams, an Army veteran.</w:t>
                        </w:r>
                      </w:p>
                      <w:p w14:paraId="291FC3A7"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2A19BB5" w14:textId="77777777" w:rsidR="00723B0D" w:rsidRDefault="00723B0D">
                        <w:pPr>
                          <w:pStyle w:val="NormalWeb"/>
                          <w:spacing w:before="0" w:beforeAutospacing="0" w:after="0" w:afterAutospacing="0" w:line="336" w:lineRule="auto"/>
                          <w:rPr>
                            <w:rFonts w:ascii="Arial" w:hAnsi="Arial" w:cs="Arial"/>
                            <w:color w:val="000000"/>
                            <w:sz w:val="18"/>
                            <w:szCs w:val="18"/>
                          </w:rPr>
                        </w:pPr>
                        <w:r>
                          <w:rPr>
                            <w:rStyle w:val="Emphasis"/>
                            <w:rFonts w:ascii="Arial" w:hAnsi="Arial" w:cs="Arial"/>
                            <w:color w:val="000000"/>
                            <w:sz w:val="18"/>
                            <w:szCs w:val="18"/>
                          </w:rPr>
                          <w:t xml:space="preserve">Veterans experiencing a mental health emergency can contact the Veteran Crisis Line at 1-800-273-8255 and select option 1 for a VA staffer. Veterans, troops or their family members can also text 838255 or visit </w:t>
                        </w:r>
                        <w:hyperlink r:id="rId12" w:tgtFrame="_blank" w:history="1">
                          <w:r>
                            <w:rPr>
                              <w:rStyle w:val="Emphasis"/>
                              <w:rFonts w:ascii="Arial" w:hAnsi="Arial" w:cs="Arial"/>
                              <w:color w:val="0000EE"/>
                              <w:sz w:val="18"/>
                              <w:szCs w:val="18"/>
                            </w:rPr>
                            <w:t>VeteransCrisisLine.net</w:t>
                          </w:r>
                        </w:hyperlink>
                        <w:r>
                          <w:rPr>
                            <w:rStyle w:val="Emphasis"/>
                            <w:rFonts w:ascii="Arial" w:hAnsi="Arial" w:cs="Arial"/>
                            <w:color w:val="000000"/>
                            <w:sz w:val="18"/>
                            <w:szCs w:val="18"/>
                          </w:rPr>
                          <w:t xml:space="preserve"> for assistance.</w:t>
                        </w:r>
                      </w:p>
                      <w:p w14:paraId="4CDF57E1" w14:textId="77777777" w:rsidR="00723B0D" w:rsidRDefault="00723B0D">
                        <w:pPr>
                          <w:jc w:val="center"/>
                          <w:rPr>
                            <w:rFonts w:ascii="Calibri" w:eastAsia="Times New Roman" w:hAnsi="Calibri" w:cs="Calibri"/>
                          </w:rPr>
                        </w:pPr>
                        <w:r>
                          <w:rPr>
                            <w:rFonts w:eastAsia="Times New Roman"/>
                          </w:rPr>
                          <w:pict w14:anchorId="2BE95814">
                            <v:rect id="_x0000_i1069" style="width:468pt;height:1.5pt" o:hralign="center" o:hrstd="t" o:hr="t" fillcolor="#a0a0a0" stroked="f"/>
                          </w:pict>
                        </w:r>
                      </w:p>
                      <w:p w14:paraId="2F3B2682" w14:textId="77777777" w:rsidR="00723B0D" w:rsidRDefault="00723B0D">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Free training programs for veterans, spouses offer path to tech careers</w:t>
                        </w:r>
                      </w:p>
                      <w:p w14:paraId="0B4125E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Veterans and their spouses are eligible for free training programs offered by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"https://lnks.gd/l/eyJhbGciOiJIUzI1NiJ9.eyJidWxsZXRpbl9saW5rX2lkIjoxMDcsInVyaSI6ImJwMjpjbGljayIsImJ1bGxldGluX2lkIjoiMjAyMjAyMTcuNTM1NTExMjEiLCJ1cmwiOiJodHRwczovL3d3dy5ucG93ZXIub3JnLyJ9.EXRCOX6s5mCGhHgQRW43wbepeztHJuQmXmJtc4CiC5s/s/1018038920/br/126759185916-l" </w:instrText>
                        </w:r>
                        <w:r>
                          <w:rPr>
                            <w:rFonts w:ascii="Arial" w:hAnsi="Arial" w:cs="Arial"/>
                            <w:color w:val="000000"/>
                            <w:sz w:val="18"/>
                            <w:szCs w:val="18"/>
                          </w:rPr>
                          <w:fldChar w:fldCharType="separate"/>
                        </w:r>
                        <w:r>
                          <w:rPr>
                            <w:rStyle w:val="Hyperlink"/>
                            <w:rFonts w:ascii="Arial" w:hAnsi="Arial" w:cs="Arial"/>
                            <w:color w:val="0000EE"/>
                            <w:sz w:val="18"/>
                            <w:szCs w:val="18"/>
                          </w:rPr>
                          <w:t>NPower</w:t>
                        </w:r>
                        <w:proofErr w:type="spellEnd"/>
                        <w:r>
                          <w:rPr>
                            <w:rFonts w:ascii="Arial" w:hAnsi="Arial" w:cs="Arial"/>
                            <w:color w:val="000000"/>
                            <w:sz w:val="18"/>
                            <w:szCs w:val="18"/>
                          </w:rPr>
                          <w:fldChar w:fldCharType="end"/>
                        </w:r>
                        <w:r>
                          <w:rPr>
                            <w:rFonts w:ascii="Arial" w:hAnsi="Arial" w:cs="Arial"/>
                            <w:color w:val="000000"/>
                            <w:sz w:val="18"/>
                            <w:szCs w:val="18"/>
                          </w:rPr>
                          <w:t>.</w:t>
                        </w:r>
                      </w:p>
                      <w:p w14:paraId="5D584FEF"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FFF5A12" w14:textId="77777777" w:rsidR="00723B0D" w:rsidRDefault="00723B0D">
                        <w:pPr>
                          <w:pStyle w:val="NormalWeb"/>
                          <w:spacing w:before="0" w:beforeAutospacing="0" w:after="0" w:afterAutospacing="0" w:line="336" w:lineRule="auto"/>
                          <w:rPr>
                            <w:rFonts w:ascii="Arial" w:hAnsi="Arial" w:cs="Arial"/>
                            <w:color w:val="000000"/>
                            <w:sz w:val="18"/>
                            <w:szCs w:val="18"/>
                          </w:rPr>
                        </w:pPr>
                        <w:proofErr w:type="spellStart"/>
                        <w:r>
                          <w:rPr>
                            <w:rFonts w:ascii="Arial" w:hAnsi="Arial" w:cs="Arial"/>
                            <w:color w:val="000000"/>
                            <w:sz w:val="18"/>
                            <w:szCs w:val="18"/>
                          </w:rPr>
                          <w:lastRenderedPageBreak/>
                          <w:t>NPower’s</w:t>
                        </w:r>
                        <w:proofErr w:type="spellEnd"/>
                        <w:r>
                          <w:rPr>
                            <w:rFonts w:ascii="Arial" w:hAnsi="Arial" w:cs="Arial"/>
                            <w:color w:val="000000"/>
                            <w:sz w:val="18"/>
                            <w:szCs w:val="18"/>
                          </w:rPr>
                          <w:t xml:space="preserve"> program has served more than 1,600 veterans and military spouses with free tech training, professional development, social and mental health support, assistance navigating VA benefits, paid learning opportunities and job placements – all for aiding participants into a successful career in tech.</w:t>
                        </w:r>
                      </w:p>
                      <w:p w14:paraId="222F1AA4"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41DBE9A"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Finding meaningful employment after leaving the military is one of the most important steps in a service member’s transition to civilian life. Despite possessing a myriad of valuable skills, nearly 50% of veterans leave the military without job prospects.</w:t>
                        </w:r>
                      </w:p>
                      <w:p w14:paraId="0425D63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A96CAC7"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Technology jobs are in high demand and </w:t>
                        </w:r>
                        <w:hyperlink r:id="rId13" w:history="1">
                          <w:r>
                            <w:rPr>
                              <w:rStyle w:val="Hyperlink"/>
                              <w:rFonts w:ascii="Arial" w:hAnsi="Arial" w:cs="Arial"/>
                              <w:color w:val="0000EE"/>
                              <w:sz w:val="18"/>
                              <w:szCs w:val="18"/>
                            </w:rPr>
                            <w:t>competition for tech workers will remain strong in 2022.</w:t>
                          </w:r>
                        </w:hyperlink>
                        <w:r>
                          <w:rPr>
                            <w:rFonts w:ascii="Arial" w:hAnsi="Arial" w:cs="Arial"/>
                            <w:color w:val="000000"/>
                            <w:sz w:val="18"/>
                            <w:szCs w:val="18"/>
                          </w:rPr>
                          <w:t> Veterans are well positioned to meet this demand. Veterans often possess sharp technical skills and have experience with complex equipment.</w:t>
                        </w:r>
                      </w:p>
                      <w:p w14:paraId="45EDF7E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54B466F"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How to apply: visit: </w:t>
                        </w:r>
                        <w:hyperlink r:id="rId14" w:history="1">
                          <w:r>
                            <w:rPr>
                              <w:rStyle w:val="Hyperlink"/>
                              <w:rFonts w:ascii="Arial" w:hAnsi="Arial" w:cs="Arial"/>
                              <w:color w:val="0000EE"/>
                              <w:sz w:val="18"/>
                              <w:szCs w:val="18"/>
                            </w:rPr>
                            <w:t>npower.org/apply-2022</w:t>
                          </w:r>
                        </w:hyperlink>
                      </w:p>
                      <w:p w14:paraId="43D9E60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95B060C"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in the VA’s </w:t>
                        </w:r>
                        <w:hyperlink r:id="rId15" w:history="1">
                          <w:proofErr w:type="spellStart"/>
                          <w:r>
                            <w:rPr>
                              <w:rStyle w:val="Hyperlink"/>
                              <w:rFonts w:ascii="Arial" w:hAnsi="Arial" w:cs="Arial"/>
                              <w:color w:val="0000EE"/>
                              <w:sz w:val="18"/>
                              <w:szCs w:val="18"/>
                            </w:rPr>
                            <w:t>VAntage</w:t>
                          </w:r>
                          <w:proofErr w:type="spellEnd"/>
                          <w:r>
                            <w:rPr>
                              <w:rStyle w:val="Hyperlink"/>
                              <w:rFonts w:ascii="Arial" w:hAnsi="Arial" w:cs="Arial"/>
                              <w:color w:val="0000EE"/>
                              <w:sz w:val="18"/>
                              <w:szCs w:val="18"/>
                            </w:rPr>
                            <w:t xml:space="preserve"> Point blog</w:t>
                          </w:r>
                        </w:hyperlink>
                        <w:r>
                          <w:rPr>
                            <w:rFonts w:ascii="Arial" w:hAnsi="Arial" w:cs="Arial"/>
                            <w:color w:val="000000"/>
                            <w:sz w:val="18"/>
                            <w:szCs w:val="18"/>
                          </w:rPr>
                          <w:t>.</w:t>
                        </w:r>
                      </w:p>
                      <w:p w14:paraId="5403A9DD" w14:textId="77777777" w:rsidR="00723B0D" w:rsidRDefault="00723B0D">
                        <w:pPr>
                          <w:jc w:val="center"/>
                          <w:rPr>
                            <w:rFonts w:ascii="Calibri" w:eastAsia="Times New Roman" w:hAnsi="Calibri" w:cs="Calibri"/>
                          </w:rPr>
                        </w:pPr>
                        <w:r>
                          <w:rPr>
                            <w:rFonts w:eastAsia="Times New Roman"/>
                          </w:rPr>
                          <w:pict w14:anchorId="31E4D30E">
                            <v:rect id="_x0000_i1070" style="width:468pt;height:1.5pt" o:hralign="center" o:hrstd="t" o:hr="t" fillcolor="#a0a0a0" stroked="f"/>
                          </w:pict>
                        </w:r>
                      </w:p>
                      <w:p w14:paraId="2B986345" w14:textId="77777777" w:rsidR="00723B0D" w:rsidRDefault="00723B0D">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Lean on Us at MVAA to connect to benefits and resources</w:t>
                        </w:r>
                      </w:p>
                      <w:p w14:paraId="10251BB2" w14:textId="702B088A" w:rsidR="00723B0D" w:rsidRDefault="00723B0D">
                        <w:pPr>
                          <w:rPr>
                            <w:rFonts w:ascii="Calibri" w:eastAsia="Times New Roman" w:hAnsi="Calibri" w:cs="Calibri"/>
                          </w:rPr>
                        </w:pPr>
                        <w:r>
                          <w:rPr>
                            <w:rFonts w:eastAsia="Times New Roman"/>
                            <w:noProof/>
                            <w:color w:val="0000EE"/>
                          </w:rPr>
                          <w:drawing>
                            <wp:inline distT="0" distB="0" distL="0" distR="0" wp14:anchorId="3281871E" wp14:editId="111BBCEA">
                              <wp:extent cx="5676900" cy="3238500"/>
                              <wp:effectExtent l="0" t="0" r="0" b="0"/>
                              <wp:docPr id="18" name="Picture 18" descr="Lean on us">
                                <a:hlinkClick xmlns:a="http://schemas.openxmlformats.org/drawingml/2006/main" r:id="rId16"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an on 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7AA43608"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8B9BDD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Are you and your family connected to all the state and federal benefits and resources you earned for your service?</w:t>
                        </w:r>
                      </w:p>
                      <w:p w14:paraId="58B5323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Style w:val="Strong"/>
                            <w:rFonts w:ascii="Arial" w:hAnsi="Arial" w:cs="Arial"/>
                            <w:color w:val="000000"/>
                            <w:sz w:val="18"/>
                            <w:szCs w:val="18"/>
                          </w:rPr>
                          <w:t> </w:t>
                        </w:r>
                      </w:p>
                      <w:p w14:paraId="3A54D9B3" w14:textId="77777777" w:rsidR="00723B0D" w:rsidRDefault="00723B0D">
                        <w:pPr>
                          <w:pStyle w:val="NormalWeb"/>
                          <w:spacing w:before="0" w:beforeAutospacing="0" w:after="0" w:afterAutospacing="0" w:line="336" w:lineRule="auto"/>
                          <w:rPr>
                            <w:rFonts w:ascii="Arial" w:hAnsi="Arial" w:cs="Arial"/>
                            <w:color w:val="000000"/>
                            <w:sz w:val="18"/>
                            <w:szCs w:val="18"/>
                          </w:rPr>
                        </w:pPr>
                        <w:r>
                          <w:rPr>
                            <w:rStyle w:val="Strong"/>
                            <w:rFonts w:ascii="Arial" w:hAnsi="Arial" w:cs="Arial"/>
                            <w:color w:val="000000"/>
                            <w:sz w:val="18"/>
                            <w:szCs w:val="18"/>
                          </w:rPr>
                          <w:t xml:space="preserve">Call us to find out at 1-800-MICH-VET (1-800-642-4838). </w:t>
                        </w:r>
                        <w:r>
                          <w:rPr>
                            <w:rFonts w:ascii="Arial" w:hAnsi="Arial" w:cs="Arial"/>
                            <w:color w:val="000000"/>
                            <w:sz w:val="18"/>
                            <w:szCs w:val="18"/>
                          </w:rPr>
                          <w:t xml:space="preserve">Or you can use our Check on </w:t>
                        </w:r>
                        <w:proofErr w:type="spellStart"/>
                        <w:r>
                          <w:rPr>
                            <w:rFonts w:ascii="Arial" w:hAnsi="Arial" w:cs="Arial"/>
                            <w:color w:val="000000"/>
                            <w:sz w:val="18"/>
                            <w:szCs w:val="18"/>
                          </w:rPr>
                          <w:t>MIVet</w:t>
                        </w:r>
                        <w:proofErr w:type="spellEnd"/>
                        <w:r>
                          <w:rPr>
                            <w:rFonts w:ascii="Arial" w:hAnsi="Arial" w:cs="Arial"/>
                            <w:color w:val="000000"/>
                            <w:sz w:val="18"/>
                            <w:szCs w:val="18"/>
                          </w:rPr>
                          <w:t xml:space="preserve"> form by visiting </w:t>
                        </w:r>
                        <w:hyperlink r:id="rId18" w:tgtFrame="_blank" w:tooltip="MVAA homepage" w:history="1">
                          <w:r>
                            <w:rPr>
                              <w:rStyle w:val="Hyperlink"/>
                              <w:rFonts w:ascii="Arial" w:hAnsi="Arial" w:cs="Arial"/>
                              <w:color w:val="0000EE"/>
                              <w:sz w:val="18"/>
                              <w:szCs w:val="18"/>
                            </w:rPr>
                            <w:t>michigan.gov/MVAA</w:t>
                          </w:r>
                        </w:hyperlink>
                        <w:r>
                          <w:rPr>
                            <w:rFonts w:ascii="Arial" w:hAnsi="Arial" w:cs="Arial"/>
                            <w:color w:val="000000"/>
                            <w:sz w:val="18"/>
                            <w:szCs w:val="18"/>
                          </w:rPr>
                          <w:t xml:space="preserve"> and clicking CHECK ON MIVET. Fill out and submit the form and we will contact you and </w:t>
                        </w:r>
                        <w:r>
                          <w:rPr>
                            <w:rFonts w:ascii="Arial" w:hAnsi="Arial" w:cs="Arial"/>
                            <w:color w:val="000000"/>
                            <w:sz w:val="18"/>
                            <w:szCs w:val="18"/>
                          </w:rPr>
                          <w:lastRenderedPageBreak/>
                          <w:t xml:space="preserve">set you up with an accredited Veteran Service Officer for </w:t>
                        </w:r>
                        <w:proofErr w:type="gramStart"/>
                        <w:r>
                          <w:rPr>
                            <w:rFonts w:ascii="Arial" w:hAnsi="Arial" w:cs="Arial"/>
                            <w:color w:val="000000"/>
                            <w:sz w:val="18"/>
                            <w:szCs w:val="18"/>
                          </w:rPr>
                          <w:t>a benefits</w:t>
                        </w:r>
                        <w:proofErr w:type="gramEnd"/>
                        <w:r>
                          <w:rPr>
                            <w:rFonts w:ascii="Arial" w:hAnsi="Arial" w:cs="Arial"/>
                            <w:color w:val="000000"/>
                            <w:sz w:val="18"/>
                            <w:szCs w:val="18"/>
                          </w:rPr>
                          <w:t xml:space="preserve"> consult. As a state agency, all of our services are complimentary and confidential.</w:t>
                        </w:r>
                      </w:p>
                      <w:p w14:paraId="643080D1"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3CAB522"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The Michigan Veterans Affairs Agency (MVAA) is the central coordinating agency for Michigan’s nearly 568,000 veterans and their families and works to link them to federal and state benefits and resources, including VA disability benefits as well as health care, education and employment assistance. Veterans can call us 24 hours a day, 7 days a week for assistance.</w:t>
                        </w:r>
                      </w:p>
                      <w:p w14:paraId="02939FB7" w14:textId="77777777" w:rsidR="00723B0D" w:rsidRDefault="00723B0D">
                        <w:pPr>
                          <w:jc w:val="center"/>
                          <w:rPr>
                            <w:rFonts w:ascii="Calibri" w:eastAsia="Times New Roman" w:hAnsi="Calibri" w:cs="Calibri"/>
                          </w:rPr>
                        </w:pPr>
                        <w:r>
                          <w:rPr>
                            <w:rFonts w:eastAsia="Times New Roman"/>
                          </w:rPr>
                          <w:pict w14:anchorId="2E296B3B">
                            <v:rect id="_x0000_i1072" style="width:468pt;height:1.5pt" o:hralign="center" o:hrstd="t" o:hr="t" fillcolor="#a0a0a0" stroked="f"/>
                          </w:pict>
                        </w:r>
                      </w:p>
                      <w:p w14:paraId="7462D218" w14:textId="77777777" w:rsidR="00723B0D" w:rsidRDefault="00723B0D">
                        <w:pPr>
                          <w:pStyle w:val="Heading1"/>
                          <w:spacing w:before="75" w:beforeAutospacing="0" w:after="150" w:afterAutospacing="0" w:line="264" w:lineRule="auto"/>
                          <w:rPr>
                            <w:rFonts w:ascii="Helvetica" w:eastAsia="Times New Roman" w:hAnsi="Helvetica" w:cs="Helvetica"/>
                            <w:color w:val="05275F"/>
                            <w:sz w:val="30"/>
                            <w:szCs w:val="30"/>
                          </w:rPr>
                        </w:pPr>
                        <w:r>
                          <w:rPr>
                            <w:rFonts w:ascii="Helvetica" w:eastAsia="Times New Roman" w:hAnsi="Helvetica" w:cs="Helvetica"/>
                            <w:color w:val="05275F"/>
                            <w:sz w:val="30"/>
                            <w:szCs w:val="30"/>
                          </w:rPr>
                          <w:t>Can the VA pull off its ‘monumental’ bid to end veteran homelessness?</w:t>
                        </w:r>
                      </w:p>
                      <w:p w14:paraId="0E22DFC8"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For Denis McDonough, like generations of Veterans Affairs secretaries before him, homelessness among U.S. military veterans remains a confounding stain on America's promise.</w:t>
                        </w:r>
                      </w:p>
                      <w:p w14:paraId="6AEFA5D7"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6BA0D10"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"The American people expect that there not be homeless veterans. The bigger problem for us is going to be if we fail, which is why I'm not going to let us fail," McDonough told </w:t>
                        </w:r>
                        <w:hyperlink r:id="rId19" w:history="1">
                          <w:r>
                            <w:rPr>
                              <w:rStyle w:val="Hyperlink"/>
                              <w:rFonts w:ascii="Arial" w:hAnsi="Arial" w:cs="Arial"/>
                              <w:color w:val="0000EE"/>
                              <w:sz w:val="18"/>
                              <w:szCs w:val="18"/>
                            </w:rPr>
                            <w:t>ABC News in an exclusive interview</w:t>
                          </w:r>
                        </w:hyperlink>
                        <w:r>
                          <w:rPr>
                            <w:rFonts w:ascii="Arial" w:hAnsi="Arial" w:cs="Arial"/>
                            <w:color w:val="000000"/>
                            <w:sz w:val="18"/>
                            <w:szCs w:val="18"/>
                          </w:rPr>
                          <w:t xml:space="preserve"> marking one year after being confirmed to the job.</w:t>
                        </w:r>
                      </w:p>
                      <w:p w14:paraId="2A93DE47"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5C31DDE"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While the number of homeless vets has dropped by more than half over the last decade, an estimated 20,000 ex-service members are still without permanent housing on any given night, according to figures </w:t>
                        </w:r>
                        <w:hyperlink r:id="rId20" w:history="1">
                          <w:r>
                            <w:rPr>
                              <w:rStyle w:val="Hyperlink"/>
                              <w:rFonts w:ascii="Arial" w:hAnsi="Arial" w:cs="Arial"/>
                              <w:color w:val="0000EE"/>
                              <w:sz w:val="18"/>
                              <w:szCs w:val="18"/>
                            </w:rPr>
                            <w:t>released</w:t>
                          </w:r>
                        </w:hyperlink>
                        <w:r>
                          <w:rPr>
                            <w:rFonts w:ascii="Arial" w:hAnsi="Arial" w:cs="Arial"/>
                            <w:color w:val="000000"/>
                            <w:sz w:val="18"/>
                            <w:szCs w:val="18"/>
                          </w:rPr>
                          <w:t> this month by the Department of Housing and Urban Development.</w:t>
                        </w:r>
                      </w:p>
                      <w:p w14:paraId="295D797C"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20A477E"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McDonough believes the VA and an alliance of private developers and nonprofit groups could be on the cusp of significantly reducing the number even further, starting in Los Angeles, California, which has more homeless veterans -- an estimated 3,900 -- than anywhere in the country.</w:t>
                        </w:r>
                      </w:p>
                      <w:p w14:paraId="5F655E26"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ED9CC8B" w14:textId="77777777" w:rsidR="00723B0D" w:rsidRDefault="00723B0D">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"We really think that we can supercharge this effort so we can show the country that this is doable there," McDonough said. "We can then use that momentum to get it done everywhere else."</w:t>
                        </w:r>
                      </w:p>
                      <w:p w14:paraId="1488E131" w14:textId="77777777" w:rsidR="00723B0D" w:rsidRDefault="00723B0D">
                        <w:pPr>
                          <w:jc w:val="center"/>
                          <w:rPr>
                            <w:rFonts w:ascii="Calibri" w:eastAsia="Times New Roman" w:hAnsi="Calibri" w:cs="Calibri"/>
                          </w:rPr>
                        </w:pPr>
                        <w:r>
                          <w:rPr>
                            <w:rFonts w:eastAsia="Times New Roman"/>
                          </w:rPr>
                          <w:pict w14:anchorId="06038E67">
                            <v:rect id="_x0000_i1073" style="width:468pt;height:1.5pt" o:hralign="center" o:hrstd="t" o:hr="t" fillcolor="#a0a0a0" stroked="f"/>
                          </w:pict>
                        </w:r>
                      </w:p>
                    </w:tc>
                  </w:tr>
                </w:tbl>
                <w:p w14:paraId="78AB110C" w14:textId="77777777" w:rsidR="00723B0D" w:rsidRDefault="00723B0D">
                  <w:pPr>
                    <w:jc w:val="center"/>
                    <w:rPr>
                      <w:rFonts w:ascii="Times New Roman" w:eastAsia="Times New Roman" w:hAnsi="Times New Roman" w:cs="Times New Roman"/>
                      <w:sz w:val="20"/>
                      <w:szCs w:val="20"/>
                    </w:rPr>
                  </w:pPr>
                </w:p>
              </w:tc>
            </w:tr>
            <w:tr w:rsidR="00723B0D" w14:paraId="2192A649"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23B0D" w14:paraId="72E304F4" w14:textId="77777777">
                    <w:trPr>
                      <w:jc w:val="center"/>
                    </w:trPr>
                    <w:tc>
                      <w:tcPr>
                        <w:tcW w:w="5000" w:type="pct"/>
                        <w:shd w:val="clear" w:color="auto" w:fill="8D0300"/>
                        <w:tcMar>
                          <w:top w:w="150" w:type="dxa"/>
                          <w:left w:w="150" w:type="dxa"/>
                          <w:bottom w:w="150" w:type="dxa"/>
                          <w:right w:w="150" w:type="dxa"/>
                        </w:tcMar>
                        <w:vAlign w:val="center"/>
                        <w:hideMark/>
                      </w:tcPr>
                      <w:p w14:paraId="58CAB087" w14:textId="77777777" w:rsidR="00723B0D" w:rsidRDefault="00723B0D">
                        <w:pPr>
                          <w:rPr>
                            <w:rFonts w:ascii="Times New Roman" w:eastAsia="Times New Roman" w:hAnsi="Times New Roman" w:cs="Times New Roman"/>
                            <w:sz w:val="20"/>
                            <w:szCs w:val="20"/>
                          </w:rPr>
                        </w:pPr>
                      </w:p>
                    </w:tc>
                  </w:tr>
                </w:tbl>
                <w:p w14:paraId="0A4203A6" w14:textId="77777777" w:rsidR="00723B0D" w:rsidRDefault="00723B0D">
                  <w:pPr>
                    <w:jc w:val="center"/>
                    <w:rPr>
                      <w:rFonts w:ascii="Times New Roman" w:eastAsia="Times New Roman" w:hAnsi="Times New Roman" w:cs="Times New Roman"/>
                      <w:sz w:val="20"/>
                      <w:szCs w:val="20"/>
                    </w:rPr>
                  </w:pPr>
                </w:p>
              </w:tc>
            </w:tr>
            <w:tr w:rsidR="00723B0D" w14:paraId="1EB5CA6E" w14:textId="77777777">
              <w:trPr>
                <w:jc w:val="center"/>
              </w:trPr>
              <w:tc>
                <w:tcPr>
                  <w:tcW w:w="0" w:type="auto"/>
                  <w:shd w:val="clear" w:color="auto" w:fill="FFFFFF"/>
                  <w:tcMar>
                    <w:top w:w="300" w:type="dxa"/>
                    <w:left w:w="0" w:type="dxa"/>
                    <w:bottom w:w="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2070"/>
                    <w:gridCol w:w="1650"/>
                    <w:gridCol w:w="1620"/>
                    <w:gridCol w:w="1590"/>
                    <w:gridCol w:w="2100"/>
                  </w:tblGrid>
                  <w:tr w:rsidR="00723B0D" w14:paraId="5EF60C74" w14:textId="77777777">
                    <w:tc>
                      <w:tcPr>
                        <w:tcW w:w="2070" w:type="dxa"/>
                        <w:vAlign w:val="center"/>
                        <w:hideMark/>
                      </w:tcPr>
                      <w:p w14:paraId="12021417" w14:textId="2C55315D" w:rsidR="00723B0D" w:rsidRDefault="00723B0D">
                        <w:pPr>
                          <w:spacing w:line="135" w:lineRule="atLeast"/>
                          <w:rPr>
                            <w:rFonts w:ascii="Calibri" w:eastAsia="Times New Roman" w:hAnsi="Calibri" w:cs="Calibri"/>
                          </w:rPr>
                        </w:pPr>
                        <w:r>
                          <w:rPr>
                            <w:rFonts w:eastAsia="Times New Roman"/>
                            <w:noProof/>
                            <w:color w:val="0000EE"/>
                          </w:rPr>
                          <w:drawing>
                            <wp:inline distT="0" distB="0" distL="0" distR="0" wp14:anchorId="517AC255" wp14:editId="7B7AAD3F">
                              <wp:extent cx="1314450" cy="1143000"/>
                              <wp:effectExtent l="0" t="0" r="0" b="0"/>
                              <wp:docPr id="17" name="Picture 17" descr="Employment link imag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mployment link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inline>
                          </w:drawing>
                        </w:r>
                      </w:p>
                    </w:tc>
                    <w:tc>
                      <w:tcPr>
                        <w:tcW w:w="1635" w:type="dxa"/>
                        <w:vAlign w:val="center"/>
                        <w:hideMark/>
                      </w:tcPr>
                      <w:p w14:paraId="74C97A76" w14:textId="5D9FC3D5" w:rsidR="00723B0D" w:rsidRDefault="00723B0D">
                        <w:pPr>
                          <w:spacing w:line="135" w:lineRule="atLeast"/>
                          <w:rPr>
                            <w:rFonts w:eastAsia="Times New Roman"/>
                          </w:rPr>
                        </w:pPr>
                        <w:r>
                          <w:rPr>
                            <w:rFonts w:eastAsia="Times New Roman"/>
                            <w:noProof/>
                            <w:color w:val="0000EE"/>
                          </w:rPr>
                          <w:drawing>
                            <wp:inline distT="0" distB="0" distL="0" distR="0" wp14:anchorId="6D7E2A91" wp14:editId="4D05411D">
                              <wp:extent cx="1038225" cy="1143000"/>
                              <wp:effectExtent l="0" t="0" r="9525" b="0"/>
                              <wp:docPr id="16" name="Picture 16" descr="Education link imag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ducation link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tc>
                    <w:tc>
                      <w:tcPr>
                        <w:tcW w:w="1620" w:type="dxa"/>
                        <w:vAlign w:val="center"/>
                        <w:hideMark/>
                      </w:tcPr>
                      <w:p w14:paraId="706C0556" w14:textId="3E9888C8" w:rsidR="00723B0D" w:rsidRDefault="00723B0D">
                        <w:pPr>
                          <w:spacing w:line="135" w:lineRule="atLeast"/>
                          <w:rPr>
                            <w:rFonts w:eastAsia="Times New Roman"/>
                          </w:rPr>
                        </w:pPr>
                        <w:r>
                          <w:rPr>
                            <w:rFonts w:eastAsia="Times New Roman"/>
                            <w:noProof/>
                            <w:color w:val="0000EE"/>
                          </w:rPr>
                          <w:drawing>
                            <wp:inline distT="0" distB="0" distL="0" distR="0" wp14:anchorId="1C33E7E7" wp14:editId="72DDB5E8">
                              <wp:extent cx="1028700" cy="1143000"/>
                              <wp:effectExtent l="0" t="0" r="0" b="0"/>
                              <wp:docPr id="15" name="Picture 15" descr="Health Care link imag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alth Care link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c>
                      <w:tcPr>
                        <w:tcW w:w="1590" w:type="dxa"/>
                        <w:vAlign w:val="center"/>
                        <w:hideMark/>
                      </w:tcPr>
                      <w:p w14:paraId="7B15B9D6" w14:textId="408AD326" w:rsidR="00723B0D" w:rsidRDefault="00723B0D">
                        <w:pPr>
                          <w:spacing w:line="135" w:lineRule="atLeast"/>
                          <w:rPr>
                            <w:rFonts w:eastAsia="Times New Roman"/>
                          </w:rPr>
                        </w:pPr>
                        <w:r>
                          <w:rPr>
                            <w:rFonts w:eastAsia="Times New Roman"/>
                            <w:noProof/>
                            <w:color w:val="0000EE"/>
                          </w:rPr>
                          <w:drawing>
                            <wp:inline distT="0" distB="0" distL="0" distR="0" wp14:anchorId="0E5439B3" wp14:editId="1F1D4272">
                              <wp:extent cx="1009650" cy="1143000"/>
                              <wp:effectExtent l="0" t="0" r="0" b="0"/>
                              <wp:docPr id="14" name="Picture 14" descr="Quality of Life link imag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ality of Life link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tc>
                    <w:tc>
                      <w:tcPr>
                        <w:tcW w:w="2085" w:type="dxa"/>
                        <w:vAlign w:val="center"/>
                        <w:hideMark/>
                      </w:tcPr>
                      <w:p w14:paraId="0B8741DA" w14:textId="549B601D" w:rsidR="00723B0D" w:rsidRDefault="00723B0D">
                        <w:pPr>
                          <w:spacing w:line="135" w:lineRule="atLeast"/>
                          <w:rPr>
                            <w:rFonts w:eastAsia="Times New Roman"/>
                          </w:rPr>
                        </w:pPr>
                        <w:r>
                          <w:rPr>
                            <w:rFonts w:eastAsia="Times New Roman"/>
                            <w:noProof/>
                            <w:color w:val="0000EE"/>
                          </w:rPr>
                          <w:drawing>
                            <wp:inline distT="0" distB="0" distL="0" distR="0" wp14:anchorId="50364505" wp14:editId="127CB0E8">
                              <wp:extent cx="1323975" cy="1143000"/>
                              <wp:effectExtent l="0" t="0" r="9525" b="0"/>
                              <wp:docPr id="13" name="Picture 13" descr="Veterans Homes link imag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eterans Homes link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c>
                  </w:tr>
                </w:tbl>
                <w:p w14:paraId="2048AA31" w14:textId="77777777" w:rsidR="00723B0D" w:rsidRDefault="00723B0D">
                  <w:pPr>
                    <w:rPr>
                      <w:rFonts w:ascii="Times New Roman" w:eastAsia="Times New Roman" w:hAnsi="Times New Roman" w:cs="Times New Roman"/>
                      <w:sz w:val="20"/>
                      <w:szCs w:val="20"/>
                    </w:rPr>
                  </w:pPr>
                </w:p>
              </w:tc>
            </w:tr>
            <w:tr w:rsidR="00723B0D" w14:paraId="7DBE48FD" w14:textId="77777777">
              <w:trPr>
                <w:jc w:val="center"/>
              </w:trPr>
              <w:tc>
                <w:tcPr>
                  <w:tcW w:w="0" w:type="auto"/>
                  <w:shd w:val="clear" w:color="auto" w:fill="FFFFFF"/>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690"/>
                    <w:gridCol w:w="690"/>
                    <w:gridCol w:w="690"/>
                    <w:gridCol w:w="750"/>
                    <w:gridCol w:w="1260"/>
                    <w:gridCol w:w="1920"/>
                    <w:gridCol w:w="3060"/>
                  </w:tblGrid>
                  <w:tr w:rsidR="00723B0D" w14:paraId="6DD56AEA" w14:textId="77777777">
                    <w:tc>
                      <w:tcPr>
                        <w:tcW w:w="675" w:type="dxa"/>
                        <w:vAlign w:val="center"/>
                        <w:hideMark/>
                      </w:tcPr>
                      <w:p w14:paraId="3F23B361" w14:textId="2913499E" w:rsidR="00723B0D" w:rsidRDefault="00723B0D">
                        <w:pPr>
                          <w:spacing w:line="135" w:lineRule="atLeast"/>
                          <w:rPr>
                            <w:rFonts w:ascii="Calibri" w:eastAsia="Times New Roman" w:hAnsi="Calibri" w:cs="Calibri"/>
                          </w:rPr>
                        </w:pPr>
                        <w:r>
                          <w:rPr>
                            <w:rFonts w:eastAsia="Times New Roman"/>
                            <w:noProof/>
                          </w:rPr>
                          <w:lastRenderedPageBreak/>
                          <w:drawing>
                            <wp:inline distT="0" distB="0" distL="0" distR="0" wp14:anchorId="4D02A51C" wp14:editId="74B39976">
                              <wp:extent cx="42862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 cy="990600"/>
                                      </a:xfrm>
                                      <a:prstGeom prst="rect">
                                        <a:avLst/>
                                      </a:prstGeom>
                                      <a:noFill/>
                                      <a:ln>
                                        <a:noFill/>
                                      </a:ln>
                                    </pic:spPr>
                                  </pic:pic>
                                </a:graphicData>
                              </a:graphic>
                            </wp:inline>
                          </w:drawing>
                        </w:r>
                      </w:p>
                    </w:tc>
                    <w:tc>
                      <w:tcPr>
                        <w:tcW w:w="675" w:type="dxa"/>
                        <w:vAlign w:val="center"/>
                        <w:hideMark/>
                      </w:tcPr>
                      <w:p w14:paraId="57A56CC6" w14:textId="37348116" w:rsidR="00723B0D" w:rsidRDefault="00723B0D">
                        <w:pPr>
                          <w:spacing w:line="135" w:lineRule="atLeast"/>
                          <w:rPr>
                            <w:rFonts w:eastAsia="Times New Roman"/>
                          </w:rPr>
                        </w:pPr>
                        <w:r>
                          <w:rPr>
                            <w:rFonts w:eastAsia="Times New Roman"/>
                            <w:noProof/>
                            <w:color w:val="0000EE"/>
                          </w:rPr>
                          <w:drawing>
                            <wp:inline distT="0" distB="0" distL="0" distR="0" wp14:anchorId="79850A45" wp14:editId="49C8CB85">
                              <wp:extent cx="428625" cy="990600"/>
                              <wp:effectExtent l="0" t="0" r="9525" b="0"/>
                              <wp:docPr id="11" name="Picture 11" descr="facebook link imag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acebook link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990600"/>
                                      </a:xfrm>
                                      <a:prstGeom prst="rect">
                                        <a:avLst/>
                                      </a:prstGeom>
                                      <a:noFill/>
                                      <a:ln>
                                        <a:noFill/>
                                      </a:ln>
                                    </pic:spPr>
                                  </pic:pic>
                                </a:graphicData>
                              </a:graphic>
                            </wp:inline>
                          </w:drawing>
                        </w:r>
                      </w:p>
                    </w:tc>
                    <w:tc>
                      <w:tcPr>
                        <w:tcW w:w="675" w:type="dxa"/>
                        <w:vAlign w:val="center"/>
                        <w:hideMark/>
                      </w:tcPr>
                      <w:p w14:paraId="004ACE49" w14:textId="277502B0" w:rsidR="00723B0D" w:rsidRDefault="00723B0D">
                        <w:pPr>
                          <w:spacing w:line="135" w:lineRule="atLeast"/>
                          <w:rPr>
                            <w:rFonts w:eastAsia="Times New Roman"/>
                          </w:rPr>
                        </w:pPr>
                        <w:r>
                          <w:rPr>
                            <w:rFonts w:eastAsia="Times New Roman"/>
                            <w:noProof/>
                            <w:color w:val="0000EE"/>
                          </w:rPr>
                          <w:drawing>
                            <wp:inline distT="0" distB="0" distL="0" distR="0" wp14:anchorId="7FE7F6DE" wp14:editId="1570E7B0">
                              <wp:extent cx="428625" cy="990600"/>
                              <wp:effectExtent l="0" t="0" r="9525" b="0"/>
                              <wp:docPr id="10" name="Picture 10" descr="twitter link imag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witter link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 cy="990600"/>
                                      </a:xfrm>
                                      <a:prstGeom prst="rect">
                                        <a:avLst/>
                                      </a:prstGeom>
                                      <a:noFill/>
                                      <a:ln>
                                        <a:noFill/>
                                      </a:ln>
                                    </pic:spPr>
                                  </pic:pic>
                                </a:graphicData>
                              </a:graphic>
                            </wp:inline>
                          </w:drawing>
                        </w:r>
                      </w:p>
                    </w:tc>
                    <w:tc>
                      <w:tcPr>
                        <w:tcW w:w="735" w:type="dxa"/>
                        <w:vAlign w:val="center"/>
                        <w:hideMark/>
                      </w:tcPr>
                      <w:p w14:paraId="50D87EA4" w14:textId="4F4F959C" w:rsidR="00723B0D" w:rsidRDefault="00723B0D">
                        <w:pPr>
                          <w:spacing w:line="135" w:lineRule="atLeast"/>
                          <w:rPr>
                            <w:rFonts w:eastAsia="Times New Roman"/>
                          </w:rPr>
                        </w:pPr>
                        <w:r>
                          <w:rPr>
                            <w:rFonts w:eastAsia="Times New Roman"/>
                            <w:noProof/>
                            <w:color w:val="0000EE"/>
                          </w:rPr>
                          <w:drawing>
                            <wp:inline distT="0" distB="0" distL="0" distR="0" wp14:anchorId="00F6A1F5" wp14:editId="4A8AF115">
                              <wp:extent cx="466725" cy="990600"/>
                              <wp:effectExtent l="0" t="0" r="9525" b="0"/>
                              <wp:docPr id="9" name="Picture 9" descr="Sign up for email updates link image">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ign up for email updates link 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990600"/>
                                      </a:xfrm>
                                      <a:prstGeom prst="rect">
                                        <a:avLst/>
                                      </a:prstGeom>
                                      <a:noFill/>
                                      <a:ln>
                                        <a:noFill/>
                                      </a:ln>
                                    </pic:spPr>
                                  </pic:pic>
                                </a:graphicData>
                              </a:graphic>
                            </wp:inline>
                          </w:drawing>
                        </w:r>
                      </w:p>
                    </w:tc>
                    <w:tc>
                      <w:tcPr>
                        <w:tcW w:w="1260" w:type="dxa"/>
                        <w:vAlign w:val="center"/>
                        <w:hideMark/>
                      </w:tcPr>
                      <w:p w14:paraId="1C7F354B" w14:textId="451793F1" w:rsidR="00723B0D" w:rsidRDefault="00723B0D">
                        <w:pPr>
                          <w:spacing w:line="135" w:lineRule="atLeast"/>
                          <w:rPr>
                            <w:rFonts w:eastAsia="Times New Roman"/>
                          </w:rPr>
                        </w:pPr>
                        <w:r>
                          <w:rPr>
                            <w:rFonts w:eastAsia="Times New Roman"/>
                            <w:noProof/>
                          </w:rPr>
                          <w:drawing>
                            <wp:inline distT="0" distB="0" distL="0" distR="0" wp14:anchorId="10AFD87F" wp14:editId="799E3301">
                              <wp:extent cx="8001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a:ln>
                                        <a:noFill/>
                                      </a:ln>
                                    </pic:spPr>
                                  </pic:pic>
                                </a:graphicData>
                              </a:graphic>
                            </wp:inline>
                          </w:drawing>
                        </w:r>
                      </w:p>
                    </w:tc>
                    <w:tc>
                      <w:tcPr>
                        <w:tcW w:w="1920" w:type="dxa"/>
                        <w:vAlign w:val="center"/>
                        <w:hideMark/>
                      </w:tcPr>
                      <w:tbl>
                        <w:tblPr>
                          <w:tblpPr w:leftFromText="45" w:rightFromText="45" w:vertAnchor="text"/>
                          <w:tblW w:w="1920" w:type="dxa"/>
                          <w:tblCellMar>
                            <w:left w:w="0" w:type="dxa"/>
                            <w:right w:w="0" w:type="dxa"/>
                          </w:tblCellMar>
                          <w:tblLook w:val="04A0" w:firstRow="1" w:lastRow="0" w:firstColumn="1" w:lastColumn="0" w:noHBand="0" w:noVBand="1"/>
                        </w:tblPr>
                        <w:tblGrid>
                          <w:gridCol w:w="1920"/>
                        </w:tblGrid>
                        <w:tr w:rsidR="00723B0D" w14:paraId="59872952" w14:textId="77777777">
                          <w:tc>
                            <w:tcPr>
                              <w:tcW w:w="1920" w:type="dxa"/>
                              <w:vAlign w:val="center"/>
                              <w:hideMark/>
                            </w:tcPr>
                            <w:p w14:paraId="572C4CB2" w14:textId="697F2DB9" w:rsidR="00723B0D" w:rsidRDefault="00723B0D">
                              <w:pPr>
                                <w:spacing w:line="135" w:lineRule="atLeast"/>
                                <w:rPr>
                                  <w:rFonts w:eastAsia="Times New Roman"/>
                                </w:rPr>
                              </w:pPr>
                              <w:r>
                                <w:rPr>
                                  <w:rFonts w:eastAsia="Times New Roman"/>
                                  <w:noProof/>
                                  <w:color w:val="0000EE"/>
                                </w:rPr>
                                <w:drawing>
                                  <wp:inline distT="0" distB="0" distL="0" distR="0" wp14:anchorId="45114539" wp14:editId="26461422">
                                    <wp:extent cx="1219200" cy="409575"/>
                                    <wp:effectExtent l="0" t="0" r="0" b="9525"/>
                                    <wp:docPr id="7" name="Picture 7" descr="Contact us link image">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ntact us link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p>
                          </w:tc>
                        </w:tr>
                        <w:tr w:rsidR="00723B0D" w14:paraId="5BAE8535" w14:textId="77777777">
                          <w:tc>
                            <w:tcPr>
                              <w:tcW w:w="1920" w:type="dxa"/>
                              <w:vAlign w:val="center"/>
                              <w:hideMark/>
                            </w:tcPr>
                            <w:p w14:paraId="314914C5" w14:textId="663060A9" w:rsidR="00723B0D" w:rsidRDefault="00723B0D">
                              <w:pPr>
                                <w:spacing w:line="135" w:lineRule="atLeast"/>
                                <w:rPr>
                                  <w:rFonts w:eastAsia="Times New Roman"/>
                                </w:rPr>
                              </w:pPr>
                              <w:r>
                                <w:rPr>
                                  <w:rFonts w:eastAsia="Times New Roman"/>
                                  <w:noProof/>
                                  <w:color w:val="0000EE"/>
                                </w:rPr>
                                <w:drawing>
                                  <wp:inline distT="0" distB="0" distL="0" distR="0" wp14:anchorId="42996CD1" wp14:editId="4BAA7AA8">
                                    <wp:extent cx="1219200" cy="581025"/>
                                    <wp:effectExtent l="0" t="0" r="0" b="9525"/>
                                    <wp:docPr id="6" name="Picture 6" descr="Benefit Counselors link image">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enefit Counselors link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tc>
                        </w:tr>
                      </w:tbl>
                      <w:p w14:paraId="51393292" w14:textId="77777777" w:rsidR="00723B0D" w:rsidRDefault="00723B0D">
                        <w:pPr>
                          <w:rPr>
                            <w:rFonts w:ascii="Times New Roman" w:eastAsia="Times New Roman" w:hAnsi="Times New Roman" w:cs="Times New Roman"/>
                            <w:sz w:val="20"/>
                            <w:szCs w:val="20"/>
                          </w:rPr>
                        </w:pPr>
                      </w:p>
                    </w:tc>
                    <w:tc>
                      <w:tcPr>
                        <w:tcW w:w="3060" w:type="dxa"/>
                        <w:vAlign w:val="center"/>
                        <w:hideMark/>
                      </w:tcPr>
                      <w:p w14:paraId="1A55EF98" w14:textId="05584E3A" w:rsidR="00723B0D" w:rsidRDefault="00723B0D">
                        <w:pPr>
                          <w:spacing w:line="135" w:lineRule="atLeast"/>
                          <w:rPr>
                            <w:rFonts w:ascii="Calibri" w:eastAsia="Times New Roman" w:hAnsi="Calibri" w:cs="Calibri"/>
                          </w:rPr>
                        </w:pPr>
                        <w:r>
                          <w:rPr>
                            <w:rFonts w:eastAsia="Times New Roman"/>
                            <w:noProof/>
                          </w:rPr>
                          <w:drawing>
                            <wp:inline distT="0" distB="0" distL="0" distR="0" wp14:anchorId="12F06CA3" wp14:editId="6AEC4678">
                              <wp:extent cx="19431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43100" cy="990600"/>
                                      </a:xfrm>
                                      <a:prstGeom prst="rect">
                                        <a:avLst/>
                                      </a:prstGeom>
                                      <a:noFill/>
                                      <a:ln>
                                        <a:noFill/>
                                      </a:ln>
                                    </pic:spPr>
                                  </pic:pic>
                                </a:graphicData>
                              </a:graphic>
                            </wp:inline>
                          </w:drawing>
                        </w:r>
                      </w:p>
                    </w:tc>
                  </w:tr>
                </w:tbl>
                <w:p w14:paraId="2F7384E6" w14:textId="77777777" w:rsidR="00723B0D" w:rsidRDefault="00723B0D">
                  <w:pPr>
                    <w:rPr>
                      <w:rFonts w:ascii="Times New Roman" w:eastAsia="Times New Roman" w:hAnsi="Times New Roman" w:cs="Times New Roman"/>
                      <w:sz w:val="20"/>
                      <w:szCs w:val="20"/>
                    </w:rPr>
                  </w:pPr>
                </w:p>
              </w:tc>
            </w:tr>
          </w:tbl>
          <w:p w14:paraId="0802FF29" w14:textId="77777777" w:rsidR="00723B0D" w:rsidRDefault="00723B0D">
            <w:pPr>
              <w:jc w:val="center"/>
              <w:rPr>
                <w:rFonts w:ascii="Times New Roman" w:eastAsia="Times New Roman" w:hAnsi="Times New Roman" w:cs="Times New Roman"/>
                <w:sz w:val="20"/>
                <w:szCs w:val="20"/>
              </w:rPr>
            </w:pPr>
          </w:p>
        </w:tc>
      </w:tr>
    </w:tbl>
    <w:p w14:paraId="7DAF480B" w14:textId="77777777" w:rsidR="00723B0D" w:rsidRDefault="00723B0D" w:rsidP="00723B0D">
      <w:pPr>
        <w:pStyle w:val="NormalWeb"/>
        <w:spacing w:line="336" w:lineRule="auto"/>
        <w:rPr>
          <w:lang w:val="en"/>
        </w:rPr>
      </w:pPr>
      <w:r>
        <w:rPr>
          <w:lang w:val="en"/>
        </w:rPr>
        <w:lastRenderedPageBreak/>
        <w:t> </w:t>
      </w:r>
    </w:p>
    <w:p w14:paraId="486BCECC" w14:textId="77777777" w:rsidR="00723B0D" w:rsidRDefault="00723B0D" w:rsidP="00723B0D">
      <w:pPr>
        <w:spacing w:line="336" w:lineRule="auto"/>
        <w:jc w:val="center"/>
        <w:rPr>
          <w:rFonts w:eastAsia="Times New Roman"/>
          <w:lang w:val="en"/>
        </w:rPr>
      </w:pPr>
      <w:r>
        <w:rPr>
          <w:rFonts w:eastAsia="Times New Roman"/>
          <w:lang w:val="en"/>
        </w:rPr>
        <w:pict w14:anchorId="2C847378">
          <v:rect id="_x0000_i1087" style="width:468pt;height:1.5pt" o:hralign="center" o:hrstd="t" o:hr="t" fillcolor="#a0a0a0" stroked="f"/>
        </w:pict>
      </w:r>
    </w:p>
    <w:p w14:paraId="6AE94B3D" w14:textId="77777777" w:rsidR="00723B0D" w:rsidRDefault="00723B0D" w:rsidP="00723B0D">
      <w:pPr>
        <w:pStyle w:val="NormalWeb"/>
        <w:spacing w:after="240" w:afterAutospacing="0" w:line="336" w:lineRule="auto"/>
        <w:rPr>
          <w:lang w:val="en"/>
        </w:rPr>
      </w:pPr>
      <w:r>
        <w:rPr>
          <w:lang w:val="en"/>
        </w:rPr>
        <w:t xml:space="preserve">Update your subscriptions, modify your password or email address, or stop subscriptions at any time on your </w:t>
      </w:r>
      <w:hyperlink r:id="rId44" w:history="1">
        <w:r>
          <w:rPr>
            <w:rStyle w:val="Hyperlink"/>
            <w:lang w:val="en"/>
          </w:rPr>
          <w:t>Subscriber Preferences Page</w:t>
        </w:r>
      </w:hyperlink>
      <w:r>
        <w:rPr>
          <w:lang w:val="en"/>
        </w:rPr>
        <w:t xml:space="preserve">. You will need to use your email address to log in. If you have questions or problems with the subscription service, please contact </w:t>
      </w:r>
      <w:hyperlink r:id="rId45" w:history="1">
        <w:r>
          <w:rPr>
            <w:rStyle w:val="Hyperlink"/>
            <w:lang w:val="en"/>
          </w:rPr>
          <w:t>subscriberhelp.govdelivery.com</w:t>
        </w:r>
      </w:hyperlink>
      <w:r>
        <w:rPr>
          <w:lang w:val="en"/>
        </w:rPr>
        <w:t>.</w:t>
      </w:r>
    </w:p>
    <w:p w14:paraId="12F848EA" w14:textId="77777777" w:rsidR="00723B0D" w:rsidRDefault="00723B0D" w:rsidP="00723B0D">
      <w:pPr>
        <w:pStyle w:val="NormalWeb"/>
        <w:spacing w:after="240" w:afterAutospacing="0" w:line="336" w:lineRule="auto"/>
        <w:rPr>
          <w:lang w:val="en"/>
        </w:rPr>
      </w:pPr>
      <w:r>
        <w:rPr>
          <w:lang w:val="en"/>
        </w:rPr>
        <w:t xml:space="preserve">This service is provided to you at no charge by </w:t>
      </w:r>
      <w:hyperlink r:id="rId46" w:history="1">
        <w:r>
          <w:rPr>
            <w:rStyle w:val="Hyperlink"/>
            <w:lang w:val="en"/>
          </w:rPr>
          <w:t>Michigan Veterans Affairs Agency</w:t>
        </w:r>
      </w:hyperlink>
      <w:r>
        <w:rPr>
          <w:lang w:val="en"/>
        </w:rPr>
        <w:t>.</w:t>
      </w:r>
    </w:p>
    <w:p w14:paraId="5A120642" w14:textId="77777777" w:rsidR="00723B0D" w:rsidRDefault="00723B0D" w:rsidP="00723B0D">
      <w:pPr>
        <w:spacing w:line="336" w:lineRule="auto"/>
        <w:jc w:val="center"/>
        <w:rPr>
          <w:rFonts w:eastAsia="Times New Roman"/>
          <w:lang w:val="en"/>
        </w:rPr>
      </w:pPr>
      <w:r>
        <w:rPr>
          <w:rFonts w:eastAsia="Times New Roman"/>
          <w:lang w:val="en"/>
        </w:rPr>
        <w:pict w14:anchorId="704E9CA8">
          <v:rect id="_x0000_i1088"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723B0D" w14:paraId="54A1109F" w14:textId="77777777" w:rsidTr="00723B0D">
        <w:trPr>
          <w:tblCellSpacing w:w="0" w:type="dxa"/>
        </w:trPr>
        <w:tc>
          <w:tcPr>
            <w:tcW w:w="4450" w:type="pct"/>
            <w:vAlign w:val="center"/>
            <w:hideMark/>
          </w:tcPr>
          <w:p w14:paraId="0086F63C" w14:textId="77777777" w:rsidR="00723B0D" w:rsidRDefault="00723B0D">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47" w:history="1">
              <w:r>
                <w:rPr>
                  <w:rStyle w:val="Hyperlink"/>
                  <w:rFonts w:ascii="Arial" w:eastAsia="Times New Roman" w:hAnsi="Arial" w:cs="Arial"/>
                  <w:sz w:val="15"/>
                  <w:szCs w:val="15"/>
                </w:rPr>
                <w:t>youngms76@hotmail.com</w:t>
              </w:r>
            </w:hyperlink>
            <w:r>
              <w:rPr>
                <w:rFonts w:ascii="Arial" w:eastAsia="Times New Roman" w:hAnsi="Arial" w:cs="Arial"/>
                <w:color w:val="757575"/>
                <w:sz w:val="15"/>
                <w:szCs w:val="15"/>
              </w:rPr>
              <w:t xml:space="preserve"> using GovDelivery Communications Cloud on behalf of: Michigan Department of Military &amp; Veterans Affairs · 3411 Martin Luther King Jr. Blvd. · Lansing, MI 48906</w:t>
            </w:r>
          </w:p>
        </w:tc>
      </w:tr>
    </w:tbl>
    <w:p w14:paraId="42077FC6" w14:textId="20F06010" w:rsidR="00723B0D" w:rsidRDefault="00723B0D" w:rsidP="00723B0D">
      <w:pPr>
        <w:spacing w:line="336" w:lineRule="auto"/>
        <w:rPr>
          <w:rFonts w:ascii="Calibri" w:eastAsia="Times New Roman" w:hAnsi="Calibri" w:cs="Calibri"/>
          <w:lang w:val="en"/>
        </w:rPr>
      </w:pPr>
      <w:r>
        <w:rPr>
          <w:rFonts w:eastAsia="Times New Roman"/>
          <w:noProof/>
          <w:lang w:val="en"/>
        </w:rPr>
        <w:drawing>
          <wp:inline distT="0" distB="0" distL="0" distR="0" wp14:anchorId="12DCBF9C" wp14:editId="350F244D">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7888E8" w14:textId="77777777" w:rsidR="00723B0D" w:rsidRDefault="00723B0D"/>
    <w:sectPr w:rsidR="0072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0D"/>
    <w:rsid w:val="00723B0D"/>
    <w:rsid w:val="007A7BD2"/>
    <w:rsid w:val="00CB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A1DF"/>
  <w15:chartTrackingRefBased/>
  <w15:docId w15:val="{B164A881-8D8F-437E-A7A0-59BA849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B0D"/>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0D"/>
    <w:rPr>
      <w:rFonts w:ascii="Calibri" w:hAnsi="Calibri" w:cs="Calibri"/>
      <w:b/>
      <w:bCs/>
      <w:kern w:val="36"/>
      <w:sz w:val="48"/>
      <w:szCs w:val="48"/>
    </w:rPr>
  </w:style>
  <w:style w:type="character" w:styleId="Hyperlink">
    <w:name w:val="Hyperlink"/>
    <w:basedOn w:val="DefaultParagraphFont"/>
    <w:uiPriority w:val="99"/>
    <w:semiHidden/>
    <w:unhideWhenUsed/>
    <w:rsid w:val="00723B0D"/>
    <w:rPr>
      <w:color w:val="0000FF"/>
      <w:u w:val="single"/>
    </w:rPr>
  </w:style>
  <w:style w:type="paragraph" w:styleId="NormalWeb">
    <w:name w:val="Normal (Web)"/>
    <w:basedOn w:val="Normal"/>
    <w:uiPriority w:val="99"/>
    <w:semiHidden/>
    <w:unhideWhenUsed/>
    <w:rsid w:val="00723B0D"/>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723B0D"/>
    <w:rPr>
      <w:i/>
      <w:iCs/>
    </w:rPr>
  </w:style>
  <w:style w:type="character" w:styleId="Strong">
    <w:name w:val="Strong"/>
    <w:basedOn w:val="DefaultParagraphFont"/>
    <w:uiPriority w:val="22"/>
    <w:qFormat/>
    <w:rsid w:val="00723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3580">
      <w:bodyDiv w:val="1"/>
      <w:marLeft w:val="0"/>
      <w:marRight w:val="0"/>
      <w:marTop w:val="0"/>
      <w:marBottom w:val="0"/>
      <w:divBdr>
        <w:top w:val="none" w:sz="0" w:space="0" w:color="auto"/>
        <w:left w:val="none" w:sz="0" w:space="0" w:color="auto"/>
        <w:bottom w:val="none" w:sz="0" w:space="0" w:color="auto"/>
        <w:right w:val="none" w:sz="0" w:space="0" w:color="auto"/>
      </w:divBdr>
    </w:div>
    <w:div w:id="14796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gsInVyaSI6ImJwMjpjbGljayIsImJ1bGxldGluX2lkIjoiMjAyMjAyMTcuNTM1NTExMjEiLCJ1cmwiOiJodHRwczovL3RoZW5ld3N0YWNrLmlvLzIwMjItZm9yZWNhc3Qtd2hhdHMtbmV4dC1mb3ItdGVjaC13b3JrZXJzLyM6fjp0ZXh0PVRoZSUyMGNvbXBldGl0aW9uJTIwZm9yJTIwdGVjaCUyMHdvcmtlcnMsc21hbGwlMkMlMjBjb21wYXJlZCUyMHRvJTIwdGhlJTIwZGVtYW5kLiJ9.KIkvdkI0uLMwgWruN6aQ28gnIq2Hogzqic2OXZ9TBdA/s/1018038920/br/126759185916-l" TargetMode="External"/><Relationship Id="rId18" Type="http://schemas.openxmlformats.org/officeDocument/2006/relationships/hyperlink" Target="https://lnks.gd/l/eyJhbGciOiJIUzI1NiJ9.eyJidWxsZXRpbl9saW5rX2lkIjoxMTIsInVyaSI6ImJwMjpjbGljayIsImJ1bGxldGluX2lkIjoiMjAyMjAyMTcuNTM1NTExMjEiLCJ1cmwiOiJodHRwczovL3d3dy5taWNoaWdhbi5nb3YvbXZhYSJ9.wfRVSSe8hzXrJ6XagdouCuMlCerGTO1VvdPozqTYaZk/s/1018038920/br/126759185916-l" TargetMode="External"/><Relationship Id="rId26" Type="http://schemas.openxmlformats.org/officeDocument/2006/relationships/image" Target="media/image6.jpeg"/><Relationship Id="rId39" Type="http://schemas.openxmlformats.org/officeDocument/2006/relationships/hyperlink" Target="https://lnks.gd/l/eyJhbGciOiJIUzI1NiJ9.eyJidWxsZXRpbl9saW5rX2lkIjoxMjMsInVyaSI6ImJwMjpjbGljayIsImJ1bGxldGluX2lkIjoiMjAyMjAyMTcuNTM1NTExMjEiLCJ1cmwiOiJodHRwOi8vd3d3Lm1pY2hpZ2FudmV0ZXJhbnMuY29tL0hvbWUvQ29udGFjdCJ9.zrSAbz9bOp_DKISGVHkC1l3GRRB1jvtpunGZRAZKqZI/s/1018038920/br/126759185916-l" TargetMode="External"/><Relationship Id="rId21" Type="http://schemas.openxmlformats.org/officeDocument/2006/relationships/hyperlink" Target="https://lnks.gd/l/eyJhbGciOiJIUzI1NiJ9.eyJidWxsZXRpbl9saW5rX2lkIjoxMTUsInVyaSI6ImJwMjpjbGljayIsImJ1bGxldGluX2lkIjoiMjAyMjAyMTcuNTM1NTExMjEiLCJ1cmwiOiJodHRwOi8vd3d3Lm1pY2hpZ2FudmV0ZXJhbnMuY29tL0hvbWUvRW1wbG95bWVudC1TdW1tYXJ5In0.cwYWRmTIQplek4Wpn6xxJibUGgAI05D-npzhIAVYxPM/s/1018038920/br/126759185916-l" TargetMode="External"/><Relationship Id="rId34" Type="http://schemas.openxmlformats.org/officeDocument/2006/relationships/hyperlink" Target="https://lnks.gd/l/eyJhbGciOiJIUzI1NiJ9.eyJidWxsZXRpbl9saW5rX2lkIjoxMjEsInVyaSI6ImJwMjpjbGljayIsImJ1bGxldGluX2lkIjoiMjAyMjAyMTcuNTM1NTExMjEiLCJ1cmwiOiJodHRwczovL3R3aXR0ZXIuY29tL21pdmV0ZXJhbiJ9.KmvN2i6X9TeU2oboympSF4NdKceW-UdibRnmvBfQbns/s/1018038920/br/126759185916-l" TargetMode="External"/><Relationship Id="rId42" Type="http://schemas.openxmlformats.org/officeDocument/2006/relationships/image" Target="media/image15.jpeg"/><Relationship Id="rId47" Type="http://schemas.openxmlformats.org/officeDocument/2006/relationships/hyperlink" Target="mailto:youngms76@hotmail.com" TargetMode="External"/><Relationship Id="rId50" Type="http://schemas.openxmlformats.org/officeDocument/2006/relationships/theme" Target="theme/theme1.xml"/><Relationship Id="rId7" Type="http://schemas.openxmlformats.org/officeDocument/2006/relationships/hyperlink" Target="https://lnks.gd/l/eyJhbGciOiJIUzI1NiJ9.eyJidWxsZXRpbl9saW5rX2lkIjoxMDIsInVyaSI6ImJwMjpjbGljayIsImJ1bGxldGluX2lkIjoiMjAyMjAyMTcuNTM1NTExMjEiLCJ1cmwiOiJodHRwczovL3d3dy5taWxpdGFyeS5jb20vZGFpbHktbmV3cy8yMDIyLzAyLzExL25lYXJseS00MDAwLW1vcmUtOS0xMS12ZXRzLWhhdmUtZGllZC1wYXN0LTIwLXllYXJzLWFudGljaXBhdGVkLXN0dWR5LWZpbmRzLmh0bWw_dXRtX3NvdXJjZT1TYWlsdGhydSZ1dG1fbWVkaXVtPWVtYWlsJnV0bV9jYW1wYWlnbj1FQkIlMjAwMi4xNC4yMDIyJnV0bV90ZXJtPUVkaXRvcmlhbCUyMC0lMjBFYXJseSUyMEJpcmQlMjBCcmllZiJ9.0x3-qjM-lOGeBdg_hx6I8RcURdop1WsVWQz4mh_ktj0/s/1018038920/br/126759185916-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TEsInVyaSI6ImJwMjpjbGljayIsImJ1bGxldGluX2lkIjoiMjAyMjAyMTcuNTM1NTExMjEiLCJ1cmwiOiJodHRwczovL3d3dy5taWNoaWdhbi5nb3YvbXZhYSJ9.GgQb0eLeik-hJbO2dnb5L9FVips4-UbGgr4PauCflWk/s/1018038920/br/126759185916-l" TargetMode="External"/><Relationship Id="rId29" Type="http://schemas.openxmlformats.org/officeDocument/2006/relationships/hyperlink" Target="https://lnks.gd/l/eyJhbGciOiJIUzI1NiJ9.eyJidWxsZXRpbl9saW5rX2lkIjoxMTksInVyaSI6ImJwMjpjbGljayIsImJ1bGxldGluX2lkIjoiMjAyMjAyMTcuNTM1NTExMjEiLCJ1cmwiOiJodHRwOi8vd3d3Lm1pY2hpZ2FudmV0ZXJhbnMuY29tL0hvbWUvVmV0ZXJhbnMtSG9tZSJ9.YxRg8-Xiij3PkNcFGgFwEmjO-nlnD24NbOEHNaoO2Is/s/1018038920/br/126759185916-l" TargetMode="External"/><Relationship Id="rId11" Type="http://schemas.openxmlformats.org/officeDocument/2006/relationships/hyperlink" Target="https://lnks.gd/l/eyJhbGciOiJIUzI1NiJ9.eyJidWxsZXRpbl9saW5rX2lkIjoxMDUsInVyaSI6ImJwMjpjbGljayIsImJ1bGxldGluX2lkIjoiMjAyMjAyMTcuNTM1NTExMjEiLCJ1cmwiOiJodHRwczovL3d3dy55b3V0dWJlLmNvbS93YXRjaD92PTk3RU8zRnhFU1F3In0.ImevcAWJAY42LCwrHa6gwbxEAdjbPDD2UCao77Xs274/s/1018038920/br/126759185916-l" TargetMode="External"/><Relationship Id="rId24" Type="http://schemas.openxmlformats.org/officeDocument/2006/relationships/image" Target="media/image5.jpeg"/><Relationship Id="rId32" Type="http://schemas.openxmlformats.org/officeDocument/2006/relationships/hyperlink" Target="https://lnks.gd/l/eyJhbGciOiJIUzI1NiJ9.eyJidWxsZXRpbl9saW5rX2lkIjoxMjAsInVyaSI6ImJwMjpjbGljayIsImJ1bGxldGluX2lkIjoiMjAyMjAyMTcuNTM1NTExMjEiLCJ1cmwiOiJodHRwczovL3d3dy5mYWNlYm9vay5jb20vTUlWZXRlcmFucz9yZWY9R292RGVsaXZlcnkifQ.LghEinFzXukM8sTARFjFEtGhv6jZSRfTnfsy7Bi6Mi4/s/1018038920/br/126759185916-l" TargetMode="External"/><Relationship Id="rId37" Type="http://schemas.openxmlformats.org/officeDocument/2006/relationships/image" Target="media/image12.jpeg"/><Relationship Id="rId40" Type="http://schemas.openxmlformats.org/officeDocument/2006/relationships/image" Target="media/image14.jpeg"/><Relationship Id="rId45" Type="http://schemas.openxmlformats.org/officeDocument/2006/relationships/hyperlink" Target="https://lnks.gd/l/eyJhbGciOiJIUzI1NiJ9.eyJidWxsZXRpbl9saW5rX2lkIjoxMjYsInVyaSI6ImJwMjpjbGljayIsImJ1bGxldGluX2lkIjoiMjAyMjAyMTcuNTM1NTExMjEiLCJ1cmwiOiJodHRwczovL3N1YnNjcmliZXJoZWxwLmdvdmRlbGl2ZXJ5LmNvbS8ifQ.KBlsA0Q5iUzNYtGWAofFRcduz1S8HvVYWFeoKr-48iU/s/1018038920/br/126759185916-l" TargetMode="External"/><Relationship Id="rId5" Type="http://schemas.openxmlformats.org/officeDocument/2006/relationships/hyperlink" Target="https://lnks.gd/l/eyJhbGciOiJIUzI1NiJ9.eyJidWxsZXRpbl9saW5rX2lkIjoxMDAsInVyaSI6ImJwMjpjbGljayIsImJ1bGxldGluX2lkIjoiMjAyMjAyMTcuNTM1NTExMjEiLCJ1cmwiOiJodHRwczovL3d3dy52YS5nb3Yvb3BhL3ByZXNzcmVsL3ByZXNzcmVsZWFzZS5jZm0_aWQ9NTc2NCJ9.X13_ml3c2ve2WXuZRXXRp_Byck_4-_jkd77FbfrlWfI/s/1018038920/br/126759185916-l" TargetMode="External"/><Relationship Id="rId15" Type="http://schemas.openxmlformats.org/officeDocument/2006/relationships/hyperlink" Target="https://lnks.gd/l/eyJhbGciOiJIUzI1NiJ9.eyJidWxsZXRpbl9saW5rX2lkIjoxMTAsInVyaSI6ImJwMjpjbGljayIsImJ1bGxldGluX2lkIjoiMjAyMjAyMTcuNTM1NTExMjEiLCJ1cmwiOiJodHRwczovL2Jsb2dzLnZhLmdvdi9WQW50YWdlLzk5OTkxL2ZyZWUtdHJhaW5pbmctcHJvZ3JhbXMtb2ZmZXItdmV0ZXJhbnMtc3BvdXNlcy1wYXRoLXRlY2gtY2FyZWVycy8ifQ.4tWEhnT2Gs2_pdOUMKvY1tyIdKfHR_wULot6XjK_Qos/s/1018038920/br/126759185916-l" TargetMode="External"/><Relationship Id="rId23" Type="http://schemas.openxmlformats.org/officeDocument/2006/relationships/hyperlink" Target="https://lnks.gd/l/eyJhbGciOiJIUzI1NiJ9.eyJidWxsZXRpbl9saW5rX2lkIjoxMTYsInVyaSI6ImJwMjpjbGljayIsImJ1bGxldGluX2lkIjoiMjAyMjAyMTcuNTM1NTExMjEiLCJ1cmwiOiJodHRwOi8vd3d3Lm1pY2hpZ2FudmV0ZXJhbnMuY29tL0hvbWUvRWR1Y2F0aW9uLVN1bW1hcnkifQ.kQIorowKaIrNP2CczG6nnA8Ic97R64UKAxcI61y4LGc/s/1018038920/br/126759185916-l" TargetMode="External"/><Relationship Id="rId28" Type="http://schemas.openxmlformats.org/officeDocument/2006/relationships/image" Target="media/image7.jpeg"/><Relationship Id="rId36" Type="http://schemas.openxmlformats.org/officeDocument/2006/relationships/hyperlink" Target="https://lnks.gd/l/eyJhbGciOiJIUzI1NiJ9.eyJidWxsZXRpbl9saW5rX2lkIjoxMjIsInVyaSI6ImJwMjpjbGljayIsImJ1bGxldGluX2lkIjoiMjAyMjAyMTcuNTM1NTExMjEiLCJ1cmwiOiJodHRwOi8vd3d3Lm1pY2hpZ2FudmV0ZXJhbnMuY29tL0hvbWUvU3Vic2NyaXB0aW9ucyJ9.mzWguQt6gndtqhc-DlEXxwJh4AymGoIl-3t3nwlYYZQ/s/1018038920/br/126759185916-l"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lnks.gd/l/eyJhbGciOiJIUzI1NiJ9.eyJidWxsZXRpbl9saW5rX2lkIjoxMTMsInVyaSI6ImJwMjpjbGljayIsImJ1bGxldGluX2lkIjoiMjAyMjAyMTcuNTM1NTExMjEiLCJ1cmwiOiJodHRwczovL2FiY25ld3MuZ28uY29tL1BvbGl0aWNzL3ZhLXB1bGwtb2ZmLW1vbnVtZW50YWwtYmlkLWVuZC12ZXRlcmFuLWhvbWVsZXNzbmVzcy9zdG9yeT9pZD04MjU0MzU2OCJ9.YJdkNxKqrVgwEGbyGsQKbDOn_-X9Sq5an8cWZPbN8kM/s/1018038920/br/126759185916-l" TargetMode="External"/><Relationship Id="rId31" Type="http://schemas.openxmlformats.org/officeDocument/2006/relationships/image" Target="media/image9.jpeg"/><Relationship Id="rId44" Type="http://schemas.openxmlformats.org/officeDocument/2006/relationships/hyperlink" Target="https://lnks.gd/l/eyJhbGciOiJIUzI1NiJ9.eyJidWxsZXRpbl9saW5rX2lkIjoxMjUsInVyaSI6ImJwMjpjbGljayIsImJ1bGxldGluX2lkIjoiMjAyMjAyMTcuNTM1NTExMjEiLCJ1cmwiOiJodHRwczovL3B1YmxpYy5nb3ZkZWxpdmVyeS5jb20vYWNjb3VudHMvTUlETVZBL3N1YnNjcmliZXIvbmV3P3ByZWZlcmVuY2VzPXRydWUifQ.iqFt2bapzvfo6bl-5UwN6-e4oDLJoXVa0OhYt91jIL0/s/1018038920/br/126759185916-l" TargetMode="External"/><Relationship Id="rId4" Type="http://schemas.openxmlformats.org/officeDocument/2006/relationships/image" Target="media/image1.jpeg"/><Relationship Id="rId9" Type="http://schemas.openxmlformats.org/officeDocument/2006/relationships/hyperlink" Target="https://lnks.gd/l/eyJhbGciOiJIUzI1NiJ9.eyJidWxsZXRpbl9saW5rX2lkIjoxMDQsInVyaSI6ImJwMjpjbGljayIsImJ1bGxldGluX2lkIjoiMjAyMjAyMTcuNTM1NTExMjEiLCJ1cmwiOiJodHRwczovL3d3dy55b3V0dWJlLmNvbS93YXRjaD92PTk3RU8zRnhFU1F3In0.OTZcWwcJJB1K7-ihu4p_Khwrm_l8lLePawl0rufOdeo/s/1018038920/br/126759185916-l" TargetMode="External"/><Relationship Id="rId14" Type="http://schemas.openxmlformats.org/officeDocument/2006/relationships/hyperlink" Target="https://lnks.gd/l/eyJhbGciOiJIUzI1NiJ9.eyJidWxsZXRpbl9saW5rX2lkIjoxMDksInVyaSI6ImJwMjpjbGljayIsImJ1bGxldGluX2lkIjoiMjAyMjAyMTcuNTM1NTExMjEiLCJ1cmwiOiJodHRwczovL3d3dy5ucG93ZXIub3JnL2FwcGx5LTIwMjIvIn0.lp8bSoPtXM8z-WZP_o2VJ72Idi7Fj_flnoDUDZcDQOE/s/1018038920/br/126759185916-l" TargetMode="External"/><Relationship Id="rId22" Type="http://schemas.openxmlformats.org/officeDocument/2006/relationships/image" Target="media/image4.jpeg"/><Relationship Id="rId27" Type="http://schemas.openxmlformats.org/officeDocument/2006/relationships/hyperlink" Target="https://lnks.gd/l/eyJhbGciOiJIUzI1NiJ9.eyJidWxsZXRpbl9saW5rX2lkIjoxMTgsInVyaSI6ImJwMjpjbGljayIsImJ1bGxldGluX2lkIjoiMjAyMjAyMTcuNTM1NTExMjEiLCJ1cmwiOiJodHRwOi8vd3d3Lm1pY2hpZ2FudmV0ZXJhbnMuY29tL0hvbWUvUXVhbGl0eS1vZi1MaWZlIn0.8qn5svSzPKTbZ7BAyC37TFO2C-bhxejlQS4Me8AuovE/s/1018038920/br/126759185916-l" TargetMode="External"/><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image" Target="media/image16.jpeg"/><Relationship Id="rId48" Type="http://schemas.openxmlformats.org/officeDocument/2006/relationships/image" Target="media/image17.gif"/><Relationship Id="rId8" Type="http://schemas.openxmlformats.org/officeDocument/2006/relationships/hyperlink" Target="https://lnks.gd/l/eyJhbGciOiJIUzI1NiJ9.eyJidWxsZXRpbl9saW5rX2lkIjoxMDMsInVyaSI6ImJwMjpjbGljayIsImJ1bGxldGluX2lkIjoiMjAyMjAyMTcuNTM1NTExMjEiLCJ1cmwiOiJodHRwczovL2phbWFuZXR3b3JrLmNvbS9qb3VybmFscy9qYW1hbmV0d29ya29wZW4vZnVsbGFydGljbGUvMjc4ODk3NCJ9.8rYZEZhz6mnqxGlO0hwX6jD8oyIByhImVSCze5V91mw/s/1018038920/br/126759185916-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.pdFLk9H9dauKAVsMk0eXJ1fNQOtKX7MHON15Rix9EDs/s/1018038920/br/126759185916-l" TargetMode="External"/><Relationship Id="rId17" Type="http://schemas.openxmlformats.org/officeDocument/2006/relationships/image" Target="media/image3.jpeg"/><Relationship Id="rId25" Type="http://schemas.openxmlformats.org/officeDocument/2006/relationships/hyperlink" Target="https://lnks.gd/l/eyJhbGciOiJIUzI1NiJ9.eyJidWxsZXRpbl9saW5rX2lkIjoxMTcsInVyaSI6ImJwMjpjbGljayIsImJ1bGxldGluX2lkIjoiMjAyMjAyMTcuNTM1NTExMjEiLCJ1cmwiOiJodHRwOi8vd3d3Lm1pY2hpZ2FudmV0ZXJhbnMuY29tL0hvbWUvSGVhbHRoY2FyZSJ9.VnF689Gg4cr6l9pyFIx35bm3XuB-xcTGeCvxqLXu0K0/s/1018038920/br/126759185916-l" TargetMode="External"/><Relationship Id="rId33" Type="http://schemas.openxmlformats.org/officeDocument/2006/relationships/image" Target="media/image10.jpeg"/><Relationship Id="rId38" Type="http://schemas.openxmlformats.org/officeDocument/2006/relationships/image" Target="media/image13.jpeg"/><Relationship Id="rId46" Type="http://schemas.openxmlformats.org/officeDocument/2006/relationships/hyperlink" Target="https://lnks.gd/l/eyJhbGciOiJIUzI1NiJ9.eyJidWxsZXRpbl9saW5rX2lkIjoxMjcsInVyaSI6ImJwMjpjbGljayIsImJ1bGxldGluX2lkIjoiMjAyMjAyMTcuNTM1NTExMjEiLCJ1cmwiOiJodHRwczovL3d3dy5taWNoaWdhbnZldGVyYW5zLmNvbS8ifQ.jUtoDhxUx26_3LG9iwwUOYfKCteOSQZoEOuKHkLKaTE/s/1018038920/br/126759185916-l" TargetMode="External"/><Relationship Id="rId20" Type="http://schemas.openxmlformats.org/officeDocument/2006/relationships/hyperlink" Target="https://lnks.gd/l/eyJhbGciOiJIUzI1NiJ9.eyJidWxsZXRpbl9saW5rX2lkIjoxMTQsInVyaSI6ImJwMjpjbGljayIsImJ1bGxldGluX2lkIjoiMjAyMjAyMTcuNTM1NTExMjEiLCJ1cmwiOiJodHRwczovL3d3dy5odWQuZ292L3ByZXNzL3ByZXNzX3JlbGVhc2VzX21lZGlhX2Fkdmlzb3JpZXMvSFVEX05vXzIyXzAyMiJ9.czuQ9cFe5aP13-8Tb3WY9UXP5pezEcCqYGQQ9Tk2xHA/s/1018038920/br/126759185916-l" TargetMode="External"/><Relationship Id="rId41" Type="http://schemas.openxmlformats.org/officeDocument/2006/relationships/hyperlink" Target="https://lnks.gd/l/eyJhbGciOiJIUzI1NiJ9.eyJidWxsZXRpbl9saW5rX2lkIjoxMjQsInVyaSI6ImJwMjpjbGljayIsImJ1bGxldGluX2lkIjoiMjAyMjAyMTcuNTM1NTExMjEiLCJ1cmwiOiJodHRwOi8vd3d3Lm1pY2hpZ2FudmV0ZXJhbnMuY29tL0hvbWUvQmVuZWZpdC1Db3Vuc2Vsb3JzIn0.ou9IpvAe_VQtG-5vCsoWFfszR3B5L9APnneLMkckryM/s/1018038920/br/126759185916-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jAyMTcuNTM1NTExMjEiLCJ1cmwiOiJodHRwczovL3d3dy5taWxpdGFyeXRpbWVzLmNvbS92ZXRlcmFucy8yMDIyLzAyLzE1L3ZldHMtZGlzYWJpbGl0eS1iZW5lZml0cy1mb3ItdGlubml0dXMtbWVudGFsLWhlYWx0aC1pc3N1ZXMtbWF5LWNoYW5nZS8ifQ.GPpaGB9Fr9ftm7J_C463WLLuRWfzkjQiWfA17zagAyI/s/1018038920/br/12675918591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2022-02-20T15:51:00Z</dcterms:created>
  <dcterms:modified xsi:type="dcterms:W3CDTF">2022-02-20T15:54:00Z</dcterms:modified>
</cp:coreProperties>
</file>